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130" w:rsidRPr="00085130" w:rsidRDefault="00085130" w:rsidP="00085130">
      <w:pPr>
        <w:jc w:val="center"/>
        <w:rPr>
          <w:rFonts w:asciiTheme="majorHAnsi" w:hAnsiTheme="majorHAnsi"/>
          <w:b/>
          <w:sz w:val="40"/>
          <w:szCs w:val="40"/>
          <w:lang w:val="ro-RO"/>
        </w:rPr>
      </w:pPr>
    </w:p>
    <w:p w:rsidR="00085130" w:rsidRDefault="00085130" w:rsidP="00085130">
      <w:pPr>
        <w:jc w:val="center"/>
        <w:rPr>
          <w:rFonts w:asciiTheme="majorHAnsi" w:hAnsiTheme="majorHAnsi"/>
          <w:b/>
          <w:sz w:val="40"/>
          <w:szCs w:val="40"/>
          <w:lang w:val="ro-RO"/>
        </w:rPr>
      </w:pPr>
    </w:p>
    <w:p w:rsidR="00085130" w:rsidRDefault="00085130" w:rsidP="00085130">
      <w:pPr>
        <w:jc w:val="center"/>
        <w:rPr>
          <w:rFonts w:asciiTheme="majorHAnsi" w:hAnsiTheme="majorHAnsi"/>
          <w:b/>
          <w:sz w:val="40"/>
          <w:szCs w:val="40"/>
          <w:lang w:val="ro-RO"/>
        </w:rPr>
      </w:pPr>
    </w:p>
    <w:p w:rsidR="00085130" w:rsidRDefault="00085130" w:rsidP="00085130">
      <w:pPr>
        <w:jc w:val="center"/>
        <w:rPr>
          <w:rFonts w:asciiTheme="majorHAnsi" w:hAnsiTheme="majorHAnsi"/>
          <w:b/>
          <w:sz w:val="40"/>
          <w:szCs w:val="40"/>
          <w:lang w:val="ro-RO"/>
        </w:rPr>
      </w:pPr>
    </w:p>
    <w:p w:rsidR="00085130" w:rsidRDefault="00085130" w:rsidP="00085130">
      <w:pPr>
        <w:jc w:val="center"/>
        <w:rPr>
          <w:rFonts w:asciiTheme="majorHAnsi" w:hAnsiTheme="majorHAnsi"/>
          <w:b/>
          <w:sz w:val="40"/>
          <w:szCs w:val="40"/>
          <w:lang w:val="ro-RO"/>
        </w:rPr>
      </w:pPr>
    </w:p>
    <w:p w:rsidR="00085130" w:rsidRDefault="00085130" w:rsidP="00085130">
      <w:pPr>
        <w:jc w:val="center"/>
        <w:rPr>
          <w:rFonts w:asciiTheme="majorHAnsi" w:hAnsiTheme="majorHAnsi"/>
          <w:b/>
          <w:sz w:val="40"/>
          <w:szCs w:val="40"/>
          <w:lang w:val="ro-RO"/>
        </w:rPr>
      </w:pPr>
    </w:p>
    <w:p w:rsidR="00085130" w:rsidRDefault="00085130" w:rsidP="00085130">
      <w:pPr>
        <w:jc w:val="center"/>
        <w:rPr>
          <w:rFonts w:asciiTheme="majorHAnsi" w:hAnsiTheme="majorHAnsi"/>
          <w:b/>
          <w:sz w:val="40"/>
          <w:szCs w:val="40"/>
          <w:lang w:val="ro-RO"/>
        </w:rPr>
      </w:pPr>
    </w:p>
    <w:p w:rsidR="00085130" w:rsidRDefault="00085130" w:rsidP="00085130">
      <w:pPr>
        <w:jc w:val="center"/>
        <w:rPr>
          <w:rFonts w:asciiTheme="majorHAnsi" w:hAnsiTheme="majorHAnsi"/>
          <w:b/>
          <w:sz w:val="40"/>
          <w:szCs w:val="40"/>
          <w:lang w:val="ro-RO"/>
        </w:rPr>
      </w:pPr>
    </w:p>
    <w:p w:rsidR="00085130" w:rsidRDefault="00085130" w:rsidP="00085130">
      <w:pPr>
        <w:jc w:val="center"/>
        <w:rPr>
          <w:rFonts w:asciiTheme="majorHAnsi" w:hAnsiTheme="majorHAnsi"/>
          <w:b/>
          <w:sz w:val="40"/>
          <w:szCs w:val="40"/>
          <w:lang w:val="ro-RO"/>
        </w:rPr>
      </w:pPr>
    </w:p>
    <w:p w:rsidR="00085130" w:rsidRDefault="00085130" w:rsidP="00085130">
      <w:pPr>
        <w:jc w:val="center"/>
        <w:rPr>
          <w:rFonts w:asciiTheme="majorHAnsi" w:hAnsiTheme="majorHAnsi"/>
          <w:b/>
          <w:sz w:val="40"/>
          <w:szCs w:val="40"/>
          <w:lang w:val="ro-RO"/>
        </w:rPr>
      </w:pPr>
    </w:p>
    <w:p w:rsidR="00085130" w:rsidRDefault="00085130" w:rsidP="00085130">
      <w:pPr>
        <w:jc w:val="center"/>
        <w:rPr>
          <w:rFonts w:asciiTheme="majorHAnsi" w:hAnsiTheme="majorHAnsi"/>
          <w:b/>
          <w:sz w:val="40"/>
          <w:szCs w:val="40"/>
          <w:lang w:val="ro-RO"/>
        </w:rPr>
      </w:pPr>
    </w:p>
    <w:p w:rsidR="00085130" w:rsidRPr="00085130" w:rsidRDefault="00085130" w:rsidP="00085130">
      <w:pPr>
        <w:jc w:val="center"/>
        <w:rPr>
          <w:rFonts w:asciiTheme="majorHAnsi" w:hAnsiTheme="majorHAnsi"/>
          <w:b/>
          <w:sz w:val="40"/>
          <w:szCs w:val="40"/>
          <w:lang w:val="ro-RO"/>
        </w:rPr>
      </w:pPr>
    </w:p>
    <w:p w:rsidR="00E045D7" w:rsidRPr="00085130" w:rsidRDefault="005B57E7" w:rsidP="00085130">
      <w:pPr>
        <w:jc w:val="center"/>
        <w:rPr>
          <w:rFonts w:asciiTheme="majorHAnsi" w:hAnsiTheme="majorHAnsi"/>
          <w:b/>
          <w:sz w:val="40"/>
          <w:szCs w:val="40"/>
          <w:lang w:val="ro-RO"/>
        </w:rPr>
      </w:pPr>
      <w:r w:rsidRPr="00085130">
        <w:rPr>
          <w:rFonts w:asciiTheme="majorHAnsi" w:hAnsiTheme="majorHAnsi"/>
          <w:b/>
          <w:sz w:val="40"/>
          <w:szCs w:val="40"/>
          <w:lang w:val="ro-RO"/>
        </w:rPr>
        <w:t>REGULAMENT PRIVIND INIŢIEREA, APROBAREA, MONITORIZAREA ȘI EVALUAREA PERIODICĂ A PROGRAMELOR DE STUDII</w:t>
      </w:r>
    </w:p>
    <w:p w:rsidR="00085130" w:rsidRDefault="00085130" w:rsidP="00085130">
      <w:pPr>
        <w:pStyle w:val="Heading1"/>
        <w:spacing w:before="0"/>
        <w:ind w:left="0"/>
        <w:jc w:val="both"/>
        <w:rPr>
          <w:rFonts w:asciiTheme="majorHAnsi" w:hAnsiTheme="majorHAnsi"/>
          <w:lang w:val="ro-RO"/>
        </w:rPr>
      </w:pPr>
      <w:bookmarkStart w:id="0" w:name="Capitolul_1"/>
      <w:bookmarkStart w:id="1" w:name="DISPOZIŢII_GENERALE"/>
      <w:bookmarkStart w:id="2" w:name="Art._1."/>
      <w:bookmarkEnd w:id="0"/>
      <w:bookmarkEnd w:id="1"/>
      <w:bookmarkEnd w:id="2"/>
    </w:p>
    <w:p w:rsidR="00085130" w:rsidRDefault="00085130" w:rsidP="00085130">
      <w:pPr>
        <w:pStyle w:val="Heading1"/>
        <w:spacing w:before="0"/>
        <w:ind w:left="0"/>
        <w:jc w:val="both"/>
        <w:rPr>
          <w:rFonts w:asciiTheme="majorHAnsi" w:hAnsiTheme="majorHAnsi"/>
          <w:lang w:val="ro-RO"/>
        </w:rPr>
      </w:pPr>
    </w:p>
    <w:p w:rsidR="00085130" w:rsidRDefault="00085130" w:rsidP="00085130">
      <w:pPr>
        <w:pStyle w:val="Heading1"/>
        <w:spacing w:before="0"/>
        <w:ind w:left="0"/>
        <w:jc w:val="both"/>
        <w:rPr>
          <w:rFonts w:asciiTheme="majorHAnsi" w:hAnsiTheme="majorHAnsi"/>
          <w:lang w:val="ro-RO"/>
        </w:rPr>
        <w:sectPr w:rsidR="00085130" w:rsidSect="00085130">
          <w:headerReference w:type="default" r:id="rId7"/>
          <w:footerReference w:type="default" r:id="rId8"/>
          <w:pgSz w:w="11910" w:h="16840" w:code="9"/>
          <w:pgMar w:top="1134" w:right="1134" w:bottom="1134" w:left="1134" w:header="454" w:footer="550" w:gutter="0"/>
          <w:cols w:space="720"/>
        </w:sectPr>
      </w:pPr>
    </w:p>
    <w:p w:rsidR="00085130" w:rsidRDefault="00085130" w:rsidP="00085130">
      <w:pPr>
        <w:pStyle w:val="Heading1"/>
        <w:spacing w:before="0"/>
        <w:ind w:left="0"/>
        <w:jc w:val="both"/>
        <w:rPr>
          <w:rFonts w:asciiTheme="majorHAnsi" w:hAnsiTheme="majorHAnsi"/>
          <w:lang w:val="ro-RO"/>
        </w:rPr>
      </w:pPr>
    </w:p>
    <w:p w:rsidR="00085130" w:rsidRPr="004A2AAD" w:rsidRDefault="00085130" w:rsidP="00085130">
      <w:pPr>
        <w:pStyle w:val="Heading1"/>
        <w:spacing w:before="0"/>
        <w:ind w:left="0"/>
        <w:jc w:val="both"/>
        <w:rPr>
          <w:rFonts w:asciiTheme="majorHAnsi" w:hAnsiTheme="majorHAnsi"/>
          <w:lang w:val="ro-RO"/>
        </w:rPr>
      </w:pPr>
    </w:p>
    <w:p w:rsidR="00085130" w:rsidRPr="004A2AAD" w:rsidRDefault="00085130" w:rsidP="00085130">
      <w:pPr>
        <w:pStyle w:val="Heading1"/>
        <w:spacing w:before="0"/>
        <w:ind w:left="0"/>
        <w:jc w:val="center"/>
        <w:rPr>
          <w:rFonts w:asciiTheme="majorHAnsi" w:hAnsiTheme="majorHAnsi"/>
          <w:lang w:val="ro-RO"/>
        </w:rPr>
      </w:pPr>
      <w:r w:rsidRPr="004A2AAD">
        <w:rPr>
          <w:rFonts w:asciiTheme="majorHAnsi" w:hAnsiTheme="majorHAnsi"/>
          <w:lang w:val="ro-RO"/>
        </w:rPr>
        <w:t>Capitolul</w:t>
      </w:r>
      <w:r w:rsidRPr="004A2AAD">
        <w:rPr>
          <w:rFonts w:asciiTheme="majorHAnsi" w:hAnsiTheme="majorHAnsi"/>
          <w:b w:val="0"/>
          <w:lang w:val="ro-RO"/>
        </w:rPr>
        <w:t xml:space="preserve"> </w:t>
      </w:r>
      <w:r w:rsidRPr="004A2AAD">
        <w:rPr>
          <w:rFonts w:asciiTheme="majorHAnsi" w:hAnsiTheme="majorHAnsi"/>
          <w:lang w:val="ro-RO"/>
        </w:rPr>
        <w:t>1</w:t>
      </w:r>
      <w:r w:rsidRPr="004A2AAD">
        <w:rPr>
          <w:rFonts w:asciiTheme="majorHAnsi" w:hAnsiTheme="majorHAnsi"/>
          <w:b w:val="0"/>
          <w:lang w:val="ro-RO"/>
        </w:rPr>
        <w:t>.</w:t>
      </w:r>
      <w:r w:rsidRPr="004A2AAD">
        <w:rPr>
          <w:rFonts w:asciiTheme="majorHAnsi" w:hAnsiTheme="majorHAnsi"/>
          <w:lang w:val="ro-RO"/>
        </w:rPr>
        <w:t xml:space="preserve"> DISPOZIŢII GENERALE</w:t>
      </w:r>
    </w:p>
    <w:p w:rsidR="00085130" w:rsidRPr="004A2AAD" w:rsidRDefault="00085130" w:rsidP="00085130">
      <w:pPr>
        <w:pStyle w:val="Heading1"/>
        <w:spacing w:before="0"/>
        <w:ind w:left="0"/>
        <w:jc w:val="both"/>
        <w:rPr>
          <w:rFonts w:asciiTheme="majorHAnsi" w:hAnsiTheme="majorHAnsi"/>
          <w:lang w:val="ro-RO"/>
        </w:rPr>
      </w:pPr>
    </w:p>
    <w:p w:rsidR="00085130" w:rsidRPr="004A2AAD" w:rsidRDefault="00085130" w:rsidP="00085130">
      <w:pPr>
        <w:pStyle w:val="Heading1"/>
        <w:spacing w:before="0"/>
        <w:ind w:left="0"/>
        <w:jc w:val="both"/>
        <w:rPr>
          <w:rFonts w:asciiTheme="majorHAnsi" w:hAnsiTheme="majorHAnsi"/>
          <w:lang w:val="ro-RO"/>
        </w:rPr>
      </w:pPr>
    </w:p>
    <w:p w:rsidR="004C7FE9" w:rsidRPr="004A2AAD" w:rsidRDefault="005B57E7" w:rsidP="004A2AAD">
      <w:pPr>
        <w:jc w:val="both"/>
        <w:rPr>
          <w:sz w:val="24"/>
          <w:szCs w:val="24"/>
          <w:lang w:val="ro-RO"/>
        </w:rPr>
      </w:pPr>
      <w:r w:rsidRPr="004A2AAD">
        <w:rPr>
          <w:b/>
          <w:sz w:val="24"/>
          <w:szCs w:val="24"/>
          <w:lang w:val="ro-RO"/>
        </w:rPr>
        <w:t>Art.</w:t>
      </w:r>
      <w:r w:rsidRPr="004A2AAD">
        <w:rPr>
          <w:b/>
          <w:spacing w:val="-5"/>
          <w:sz w:val="24"/>
          <w:szCs w:val="24"/>
          <w:lang w:val="ro-RO"/>
        </w:rPr>
        <w:t xml:space="preserve"> </w:t>
      </w:r>
      <w:r w:rsidRPr="004A2AAD">
        <w:rPr>
          <w:b/>
          <w:sz w:val="24"/>
          <w:szCs w:val="24"/>
          <w:lang w:val="ro-RO"/>
        </w:rPr>
        <w:t>1.</w:t>
      </w:r>
      <w:r w:rsidR="00085130" w:rsidRPr="004A2AAD">
        <w:rPr>
          <w:sz w:val="24"/>
          <w:szCs w:val="24"/>
          <w:lang w:val="ro-RO"/>
        </w:rPr>
        <w:t xml:space="preserve"> </w:t>
      </w:r>
      <w:r w:rsidR="004C7FE9" w:rsidRPr="004A2AAD">
        <w:rPr>
          <w:sz w:val="24"/>
          <w:szCs w:val="24"/>
          <w:lang w:val="ro-RO"/>
        </w:rPr>
        <w:t>Inițierea, aprobarea, monitorizarea și evaluarea periodică a programelor de studii reprezintă componente ale sistemului de management al calității din Facultatea de Economie si Administrarea Afacerilor, esențiale pentru a asigura îmbunătățirea continuă a calității în educație.</w:t>
      </w:r>
    </w:p>
    <w:p w:rsidR="00085130" w:rsidRPr="004A2AAD" w:rsidRDefault="00085130" w:rsidP="00085130">
      <w:pPr>
        <w:pStyle w:val="BodyText"/>
        <w:tabs>
          <w:tab w:val="left" w:pos="1682"/>
        </w:tabs>
        <w:jc w:val="both"/>
        <w:rPr>
          <w:rFonts w:asciiTheme="majorHAnsi" w:hAnsiTheme="majorHAnsi"/>
          <w:lang w:val="ro-RO"/>
        </w:rPr>
      </w:pPr>
    </w:p>
    <w:p w:rsidR="004C7FE9" w:rsidRPr="004A2AAD" w:rsidRDefault="004C7FE9" w:rsidP="00085130">
      <w:pPr>
        <w:pStyle w:val="BodyText"/>
        <w:tabs>
          <w:tab w:val="left" w:pos="1682"/>
        </w:tabs>
        <w:jc w:val="both"/>
        <w:rPr>
          <w:rFonts w:asciiTheme="majorHAnsi" w:hAnsiTheme="majorHAnsi"/>
          <w:lang w:val="ro-RO"/>
        </w:rPr>
      </w:pPr>
      <w:r w:rsidRPr="004A2AAD">
        <w:rPr>
          <w:rFonts w:asciiTheme="majorHAnsi" w:hAnsiTheme="majorHAnsi"/>
          <w:b/>
          <w:lang w:val="ro-RO"/>
        </w:rPr>
        <w:t>Art.</w:t>
      </w:r>
      <w:r w:rsidRPr="004A2AAD">
        <w:rPr>
          <w:rFonts w:asciiTheme="majorHAnsi" w:hAnsiTheme="majorHAnsi"/>
          <w:b/>
          <w:spacing w:val="-1"/>
          <w:lang w:val="ro-RO"/>
        </w:rPr>
        <w:t xml:space="preserve"> </w:t>
      </w:r>
      <w:r w:rsidRPr="004A2AAD">
        <w:rPr>
          <w:rFonts w:asciiTheme="majorHAnsi" w:hAnsiTheme="majorHAnsi"/>
          <w:b/>
          <w:lang w:val="ro-RO"/>
        </w:rPr>
        <w:t>2.</w:t>
      </w:r>
      <w:r w:rsidR="00085130" w:rsidRPr="004A2AAD">
        <w:rPr>
          <w:rFonts w:asciiTheme="majorHAnsi" w:hAnsiTheme="majorHAnsi"/>
          <w:lang w:val="ro-RO"/>
        </w:rPr>
        <w:t xml:space="preserve"> </w:t>
      </w:r>
      <w:r w:rsidRPr="004A2AAD">
        <w:rPr>
          <w:rFonts w:asciiTheme="majorHAnsi" w:hAnsiTheme="majorHAnsi"/>
          <w:lang w:val="ro-RO"/>
        </w:rPr>
        <w:t>Regulamentul este elaborat în baza următoarelor acte</w:t>
      </w:r>
      <w:r w:rsidRPr="004A2AAD">
        <w:rPr>
          <w:rFonts w:asciiTheme="majorHAnsi" w:hAnsiTheme="majorHAnsi"/>
          <w:spacing w:val="-9"/>
          <w:lang w:val="ro-RO"/>
        </w:rPr>
        <w:t xml:space="preserve"> </w:t>
      </w:r>
      <w:r w:rsidRPr="004A2AAD">
        <w:rPr>
          <w:rFonts w:asciiTheme="majorHAnsi" w:hAnsiTheme="majorHAnsi"/>
          <w:lang w:val="ro-RO"/>
        </w:rPr>
        <w:t>normative:</w:t>
      </w:r>
    </w:p>
    <w:p w:rsidR="004C7FE9" w:rsidRPr="004A2AAD" w:rsidRDefault="004C7FE9" w:rsidP="00085130">
      <w:pPr>
        <w:pStyle w:val="ListParagraph"/>
        <w:numPr>
          <w:ilvl w:val="0"/>
          <w:numId w:val="15"/>
        </w:numPr>
        <w:tabs>
          <w:tab w:val="left" w:pos="1682"/>
          <w:tab w:val="left" w:pos="1683"/>
        </w:tabs>
        <w:jc w:val="both"/>
        <w:rPr>
          <w:rFonts w:asciiTheme="majorHAnsi" w:hAnsiTheme="majorHAnsi"/>
          <w:sz w:val="24"/>
          <w:szCs w:val="24"/>
          <w:lang w:val="ro-RO"/>
        </w:rPr>
      </w:pPr>
      <w:r w:rsidRPr="004A2AAD">
        <w:rPr>
          <w:rFonts w:asciiTheme="majorHAnsi" w:hAnsiTheme="majorHAnsi"/>
          <w:sz w:val="24"/>
          <w:szCs w:val="24"/>
          <w:lang w:val="ro-RO"/>
        </w:rPr>
        <w:t>Legea Educației Naționale nr.</w:t>
      </w:r>
      <w:r w:rsidR="00F0126D" w:rsidRPr="004A2AAD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1/2011, cu modificările</w:t>
      </w:r>
      <w:r w:rsidRPr="004A2AAD">
        <w:rPr>
          <w:rFonts w:asciiTheme="majorHAnsi" w:hAnsiTheme="majorHAnsi"/>
          <w:spacing w:val="-5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ulterioare;</w:t>
      </w:r>
    </w:p>
    <w:p w:rsidR="004C7FE9" w:rsidRPr="004A2AAD" w:rsidRDefault="004C7FE9" w:rsidP="00085130">
      <w:pPr>
        <w:pStyle w:val="ListParagraph"/>
        <w:numPr>
          <w:ilvl w:val="0"/>
          <w:numId w:val="15"/>
        </w:numPr>
        <w:tabs>
          <w:tab w:val="left" w:pos="1683"/>
        </w:tabs>
        <w:jc w:val="both"/>
        <w:rPr>
          <w:rFonts w:asciiTheme="majorHAnsi" w:hAnsiTheme="majorHAnsi"/>
          <w:sz w:val="24"/>
          <w:szCs w:val="24"/>
          <w:lang w:val="ro-RO"/>
        </w:rPr>
      </w:pPr>
      <w:proofErr w:type="spellStart"/>
      <w:r w:rsidRPr="004A2AAD">
        <w:rPr>
          <w:rFonts w:asciiTheme="majorHAnsi" w:hAnsiTheme="majorHAnsi"/>
          <w:sz w:val="24"/>
          <w:szCs w:val="24"/>
          <w:lang w:val="ro-RO"/>
        </w:rPr>
        <w:t>O.U.G</w:t>
      </w:r>
      <w:proofErr w:type="spellEnd"/>
      <w:r w:rsidRPr="004A2AAD">
        <w:rPr>
          <w:rFonts w:asciiTheme="majorHAnsi" w:hAnsiTheme="majorHAnsi"/>
          <w:sz w:val="24"/>
          <w:szCs w:val="24"/>
          <w:lang w:val="ro-RO"/>
        </w:rPr>
        <w:t>. nr 75/2005 privind asigurarea calității educației, aprobată cu modificările și completările prin Legea nr 87/2006 pentru aprobarea ordonanței de urgență a guvernului 75/2005 privind asigurarea calității educației, cu modificările</w:t>
      </w:r>
      <w:r w:rsidRPr="004A2AAD">
        <w:rPr>
          <w:rFonts w:asciiTheme="majorHAnsi" w:hAnsiTheme="majorHAnsi"/>
          <w:spacing w:val="-32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ulterioare;</w:t>
      </w:r>
    </w:p>
    <w:p w:rsidR="004C7FE9" w:rsidRPr="004A2AAD" w:rsidRDefault="004C7FE9" w:rsidP="00085130">
      <w:pPr>
        <w:pStyle w:val="ListParagraph"/>
        <w:numPr>
          <w:ilvl w:val="0"/>
          <w:numId w:val="15"/>
        </w:numPr>
        <w:tabs>
          <w:tab w:val="left" w:pos="1682"/>
          <w:tab w:val="left" w:pos="1683"/>
        </w:tabs>
        <w:jc w:val="both"/>
        <w:rPr>
          <w:rFonts w:asciiTheme="majorHAnsi" w:hAnsiTheme="majorHAnsi"/>
          <w:sz w:val="24"/>
          <w:szCs w:val="24"/>
          <w:lang w:val="ro-RO"/>
        </w:rPr>
      </w:pPr>
      <w:r w:rsidRPr="004A2AAD">
        <w:rPr>
          <w:rFonts w:asciiTheme="majorHAnsi" w:hAnsiTheme="majorHAnsi"/>
          <w:sz w:val="24"/>
          <w:szCs w:val="24"/>
          <w:lang w:val="ro-RO"/>
        </w:rPr>
        <w:t>Legea nr 288/2004 privind organizarea studiilor universitare, cu modificările și completările</w:t>
      </w:r>
      <w:r w:rsidRPr="004A2AAD">
        <w:rPr>
          <w:rFonts w:asciiTheme="majorHAnsi" w:hAnsiTheme="majorHAnsi"/>
          <w:spacing w:val="-2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ulterioare;</w:t>
      </w:r>
    </w:p>
    <w:p w:rsidR="004C7FE9" w:rsidRPr="004A2AAD" w:rsidRDefault="004C7FE9" w:rsidP="00085130">
      <w:pPr>
        <w:pStyle w:val="ListParagraph"/>
        <w:numPr>
          <w:ilvl w:val="0"/>
          <w:numId w:val="15"/>
        </w:numPr>
        <w:tabs>
          <w:tab w:val="left" w:pos="1682"/>
          <w:tab w:val="left" w:pos="1683"/>
        </w:tabs>
        <w:jc w:val="both"/>
        <w:rPr>
          <w:rFonts w:asciiTheme="majorHAnsi" w:hAnsiTheme="majorHAnsi"/>
          <w:sz w:val="24"/>
          <w:szCs w:val="24"/>
          <w:lang w:val="ro-RO"/>
        </w:rPr>
      </w:pPr>
      <w:r w:rsidRPr="004A2AAD">
        <w:rPr>
          <w:rFonts w:asciiTheme="majorHAnsi" w:hAnsiTheme="majorHAnsi"/>
          <w:sz w:val="24"/>
          <w:szCs w:val="24"/>
          <w:lang w:val="ro-RO"/>
        </w:rPr>
        <w:t xml:space="preserve">Metodologia de evaluare externă, a standardelor de referință și a listei indicatorilor de performanță a </w:t>
      </w:r>
      <w:proofErr w:type="spellStart"/>
      <w:r w:rsidRPr="004A2AAD">
        <w:rPr>
          <w:rFonts w:asciiTheme="majorHAnsi" w:hAnsiTheme="majorHAnsi"/>
          <w:sz w:val="24"/>
          <w:szCs w:val="24"/>
          <w:lang w:val="ro-RO"/>
        </w:rPr>
        <w:t>ARACIS</w:t>
      </w:r>
      <w:proofErr w:type="spellEnd"/>
      <w:r w:rsidRPr="004A2AAD">
        <w:rPr>
          <w:rFonts w:asciiTheme="majorHAnsi" w:hAnsiTheme="majorHAnsi"/>
          <w:sz w:val="24"/>
          <w:szCs w:val="24"/>
          <w:lang w:val="ro-RO"/>
        </w:rPr>
        <w:t>;</w:t>
      </w:r>
    </w:p>
    <w:p w:rsidR="004C7FE9" w:rsidRPr="004A2AAD" w:rsidRDefault="004C7FE9" w:rsidP="00085130">
      <w:pPr>
        <w:pStyle w:val="ListParagraph"/>
        <w:numPr>
          <w:ilvl w:val="0"/>
          <w:numId w:val="15"/>
        </w:numPr>
        <w:tabs>
          <w:tab w:val="left" w:pos="1682"/>
          <w:tab w:val="left" w:pos="1683"/>
        </w:tabs>
        <w:jc w:val="both"/>
        <w:rPr>
          <w:rFonts w:asciiTheme="majorHAnsi" w:hAnsiTheme="majorHAnsi"/>
          <w:sz w:val="24"/>
          <w:szCs w:val="24"/>
          <w:lang w:val="ro-RO"/>
        </w:rPr>
      </w:pPr>
      <w:r w:rsidRPr="004A2AAD">
        <w:rPr>
          <w:rFonts w:asciiTheme="majorHAnsi" w:hAnsiTheme="majorHAnsi"/>
          <w:sz w:val="24"/>
          <w:szCs w:val="24"/>
          <w:lang w:val="ro-RO"/>
        </w:rPr>
        <w:t>HG nr. 1175/2006 privind organizarea studiilor universitare de licență și aprobarea listei domeniilor și specializarea din cadrul</w:t>
      </w:r>
      <w:r w:rsidRPr="004A2AAD">
        <w:rPr>
          <w:rFonts w:asciiTheme="majorHAnsi" w:hAnsiTheme="majorHAnsi"/>
          <w:spacing w:val="-7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acestora;</w:t>
      </w:r>
    </w:p>
    <w:p w:rsidR="004C7FE9" w:rsidRPr="004A2AAD" w:rsidRDefault="004C7FE9" w:rsidP="00085130">
      <w:pPr>
        <w:pStyle w:val="ListParagraph"/>
        <w:numPr>
          <w:ilvl w:val="0"/>
          <w:numId w:val="15"/>
        </w:numPr>
        <w:tabs>
          <w:tab w:val="left" w:pos="1682"/>
          <w:tab w:val="left" w:pos="1683"/>
        </w:tabs>
        <w:jc w:val="both"/>
        <w:rPr>
          <w:rFonts w:asciiTheme="majorHAnsi" w:hAnsiTheme="majorHAnsi"/>
          <w:sz w:val="24"/>
          <w:szCs w:val="24"/>
          <w:lang w:val="ro-RO"/>
        </w:rPr>
      </w:pPr>
      <w:r w:rsidRPr="004A2AAD">
        <w:rPr>
          <w:rFonts w:asciiTheme="majorHAnsi" w:hAnsiTheme="majorHAnsi"/>
          <w:sz w:val="24"/>
          <w:szCs w:val="24"/>
          <w:lang w:val="ro-RO"/>
        </w:rPr>
        <w:t>HG nr 404/2006 privind organizarea și desfășurarea studiilor universitare de masterat;</w:t>
      </w:r>
    </w:p>
    <w:p w:rsidR="004C7FE9" w:rsidRPr="004A2AAD" w:rsidRDefault="004C7FE9" w:rsidP="00085130">
      <w:pPr>
        <w:pStyle w:val="ListParagraph"/>
        <w:numPr>
          <w:ilvl w:val="0"/>
          <w:numId w:val="15"/>
        </w:numPr>
        <w:tabs>
          <w:tab w:val="left" w:pos="1682"/>
          <w:tab w:val="left" w:pos="1683"/>
        </w:tabs>
        <w:jc w:val="both"/>
        <w:rPr>
          <w:rFonts w:asciiTheme="majorHAnsi" w:hAnsiTheme="majorHAnsi"/>
          <w:sz w:val="24"/>
          <w:szCs w:val="24"/>
          <w:lang w:val="ro-RO"/>
        </w:rPr>
      </w:pPr>
      <w:r w:rsidRPr="004A2AAD">
        <w:rPr>
          <w:rFonts w:asciiTheme="majorHAnsi" w:hAnsiTheme="majorHAnsi"/>
          <w:sz w:val="24"/>
          <w:szCs w:val="24"/>
          <w:lang w:val="ro-RO"/>
        </w:rPr>
        <w:t>Carta U</w:t>
      </w:r>
      <w:r w:rsidR="0051211C" w:rsidRPr="004A2AAD">
        <w:rPr>
          <w:rFonts w:asciiTheme="majorHAnsi" w:hAnsiTheme="majorHAnsi"/>
          <w:sz w:val="24"/>
          <w:szCs w:val="24"/>
          <w:lang w:val="ro-RO"/>
        </w:rPr>
        <w:t>niversitară „</w:t>
      </w:r>
      <w:r w:rsidR="00F0126D" w:rsidRPr="004A2AAD">
        <w:rPr>
          <w:rFonts w:asciiTheme="majorHAnsi" w:hAnsiTheme="majorHAnsi"/>
          <w:sz w:val="24"/>
          <w:szCs w:val="24"/>
          <w:lang w:val="ro-RO"/>
        </w:rPr>
        <w:t>Dunărea</w:t>
      </w:r>
      <w:r w:rsidR="0051211C" w:rsidRPr="004A2AAD">
        <w:rPr>
          <w:rFonts w:asciiTheme="majorHAnsi" w:hAnsiTheme="majorHAnsi"/>
          <w:sz w:val="24"/>
          <w:szCs w:val="24"/>
          <w:lang w:val="ro-RO"/>
        </w:rPr>
        <w:t xml:space="preserve"> de Jos </w:t>
      </w:r>
      <w:r w:rsidRPr="004A2AAD">
        <w:rPr>
          <w:rFonts w:asciiTheme="majorHAnsi" w:hAnsiTheme="majorHAnsi"/>
          <w:sz w:val="24"/>
          <w:szCs w:val="24"/>
          <w:lang w:val="ro-RO"/>
        </w:rPr>
        <w:t>” din</w:t>
      </w:r>
      <w:r w:rsidRPr="004A2AAD">
        <w:rPr>
          <w:rFonts w:asciiTheme="majorHAnsi" w:hAnsiTheme="majorHAnsi"/>
          <w:spacing w:val="-5"/>
          <w:sz w:val="24"/>
          <w:szCs w:val="24"/>
          <w:lang w:val="ro-RO"/>
        </w:rPr>
        <w:t xml:space="preserve"> </w:t>
      </w:r>
      <w:r w:rsidR="00F0126D" w:rsidRPr="004A2AAD">
        <w:rPr>
          <w:rFonts w:asciiTheme="majorHAnsi" w:hAnsiTheme="majorHAnsi"/>
          <w:sz w:val="24"/>
          <w:szCs w:val="24"/>
          <w:lang w:val="ro-RO"/>
        </w:rPr>
        <w:t>Galați</w:t>
      </w:r>
      <w:r w:rsidRPr="004A2AAD">
        <w:rPr>
          <w:rFonts w:asciiTheme="majorHAnsi" w:hAnsiTheme="majorHAnsi"/>
          <w:sz w:val="24"/>
          <w:szCs w:val="24"/>
          <w:lang w:val="ro-RO"/>
        </w:rPr>
        <w:t>.</w:t>
      </w:r>
    </w:p>
    <w:p w:rsidR="00085130" w:rsidRPr="004A2AAD" w:rsidRDefault="00085130" w:rsidP="00085130">
      <w:pPr>
        <w:pStyle w:val="BodyText"/>
        <w:jc w:val="both"/>
        <w:rPr>
          <w:rFonts w:asciiTheme="majorHAnsi" w:hAnsiTheme="majorHAnsi"/>
          <w:lang w:val="ro-RO"/>
        </w:rPr>
      </w:pPr>
    </w:p>
    <w:p w:rsidR="004C7FE9" w:rsidRPr="004A2AAD" w:rsidRDefault="004C7FE9" w:rsidP="00085130">
      <w:pPr>
        <w:pStyle w:val="BodyText"/>
        <w:jc w:val="both"/>
        <w:rPr>
          <w:rFonts w:asciiTheme="majorHAnsi" w:hAnsiTheme="majorHAnsi"/>
          <w:lang w:val="ro-RO"/>
        </w:rPr>
      </w:pPr>
      <w:r w:rsidRPr="004A2AAD">
        <w:rPr>
          <w:rFonts w:asciiTheme="majorHAnsi" w:hAnsiTheme="majorHAnsi"/>
          <w:b/>
          <w:lang w:val="ro-RO"/>
        </w:rPr>
        <w:t>Art. 3.</w:t>
      </w:r>
      <w:r w:rsidRPr="004A2AAD">
        <w:rPr>
          <w:rFonts w:asciiTheme="majorHAnsi" w:hAnsiTheme="majorHAnsi"/>
          <w:lang w:val="ro-RO"/>
        </w:rPr>
        <w:t xml:space="preserve"> Prevederile prezentului regulament stabilesc cadrul general, conținutul  și  organizarea activităților privind inițierea, aprobarea, monitorizarea precum și evaluarea periodică a programelor de studii universitare de licență și masterat de la învățământul de zi.</w:t>
      </w:r>
    </w:p>
    <w:p w:rsidR="00085130" w:rsidRPr="004A2AAD" w:rsidRDefault="00085130" w:rsidP="00085130">
      <w:pPr>
        <w:pStyle w:val="BodyText"/>
        <w:jc w:val="both"/>
        <w:rPr>
          <w:rFonts w:asciiTheme="majorHAnsi" w:hAnsiTheme="majorHAnsi"/>
          <w:lang w:val="ro-RO"/>
        </w:rPr>
      </w:pPr>
    </w:p>
    <w:p w:rsidR="0051211C" w:rsidRPr="004A2AAD" w:rsidRDefault="004C7FE9" w:rsidP="00085130">
      <w:pPr>
        <w:pStyle w:val="BodyText"/>
        <w:jc w:val="both"/>
        <w:rPr>
          <w:rFonts w:asciiTheme="majorHAnsi" w:hAnsiTheme="majorHAnsi"/>
          <w:lang w:val="ro-RO"/>
        </w:rPr>
      </w:pPr>
      <w:r w:rsidRPr="004A2AAD">
        <w:rPr>
          <w:rFonts w:asciiTheme="majorHAnsi" w:hAnsiTheme="majorHAnsi"/>
          <w:b/>
          <w:lang w:val="ro-RO"/>
        </w:rPr>
        <w:t>Art. 4.</w:t>
      </w:r>
      <w:r w:rsidRPr="004A2AAD">
        <w:rPr>
          <w:rFonts w:asciiTheme="majorHAnsi" w:hAnsiTheme="majorHAnsi"/>
          <w:lang w:val="ro-RO"/>
        </w:rPr>
        <w:t xml:space="preserve"> Toate prevederile prezentului regulament se</w:t>
      </w:r>
      <w:r w:rsidR="0051211C" w:rsidRPr="004A2AAD">
        <w:rPr>
          <w:rFonts w:asciiTheme="majorHAnsi" w:hAnsiTheme="majorHAnsi"/>
          <w:lang w:val="ro-RO"/>
        </w:rPr>
        <w:t xml:space="preserve"> aplică de către fiecare departament din cadrul Facultății de Economie și Administrarea Afacerilor</w:t>
      </w:r>
      <w:r w:rsidR="00F0126D" w:rsidRPr="004A2AAD">
        <w:rPr>
          <w:rFonts w:asciiTheme="majorHAnsi" w:hAnsiTheme="majorHAnsi"/>
          <w:lang w:val="ro-RO"/>
        </w:rPr>
        <w:t>,</w:t>
      </w:r>
      <w:r w:rsidR="0051211C" w:rsidRPr="004A2AAD">
        <w:rPr>
          <w:rFonts w:asciiTheme="majorHAnsi" w:hAnsiTheme="majorHAnsi"/>
          <w:lang w:val="ro-RO"/>
        </w:rPr>
        <w:t xml:space="preserve"> </w:t>
      </w:r>
      <w:r w:rsidRPr="004A2AAD">
        <w:rPr>
          <w:rFonts w:asciiTheme="majorHAnsi" w:hAnsiTheme="majorHAnsi"/>
          <w:lang w:val="ro-RO"/>
        </w:rPr>
        <w:t>atât pentru programele noi de studii, cât și pentru programele</w:t>
      </w:r>
      <w:r w:rsidR="0051211C" w:rsidRPr="004A2AAD">
        <w:rPr>
          <w:rFonts w:asciiTheme="majorHAnsi" w:hAnsiTheme="majorHAnsi"/>
          <w:lang w:val="ro-RO"/>
        </w:rPr>
        <w:t xml:space="preserve"> de studii existente de la </w:t>
      </w:r>
      <w:r w:rsidRPr="004A2AAD">
        <w:rPr>
          <w:rFonts w:asciiTheme="majorHAnsi" w:hAnsiTheme="majorHAnsi"/>
          <w:lang w:val="ro-RO"/>
        </w:rPr>
        <w:t xml:space="preserve"> f</w:t>
      </w:r>
      <w:r w:rsidR="0051211C" w:rsidRPr="004A2AAD">
        <w:rPr>
          <w:rFonts w:asciiTheme="majorHAnsi" w:hAnsiTheme="majorHAnsi"/>
          <w:lang w:val="ro-RO"/>
        </w:rPr>
        <w:t>ormele de învățământ licență și masterat</w:t>
      </w:r>
      <w:r w:rsidRPr="004A2AAD">
        <w:rPr>
          <w:rFonts w:asciiTheme="majorHAnsi" w:hAnsiTheme="majorHAnsi"/>
          <w:lang w:val="ro-RO"/>
        </w:rPr>
        <w:t>.</w:t>
      </w:r>
      <w:bookmarkStart w:id="3" w:name="Art._2."/>
      <w:bookmarkStart w:id="4" w:name="Art._3."/>
      <w:bookmarkStart w:id="5" w:name="Art._4."/>
      <w:bookmarkEnd w:id="3"/>
      <w:bookmarkEnd w:id="4"/>
      <w:bookmarkEnd w:id="5"/>
    </w:p>
    <w:p w:rsidR="00085130" w:rsidRPr="004A2AAD" w:rsidRDefault="00085130" w:rsidP="00085130">
      <w:pPr>
        <w:pStyle w:val="BodyText"/>
        <w:jc w:val="both"/>
        <w:rPr>
          <w:rFonts w:asciiTheme="majorHAnsi" w:hAnsiTheme="majorHAnsi"/>
          <w:lang w:val="ro-RO"/>
        </w:rPr>
      </w:pPr>
    </w:p>
    <w:p w:rsidR="00E045D7" w:rsidRPr="004A2AAD" w:rsidRDefault="005B57E7" w:rsidP="00085130">
      <w:pPr>
        <w:pStyle w:val="Heading1"/>
        <w:spacing w:before="0"/>
        <w:ind w:left="0"/>
        <w:jc w:val="both"/>
        <w:rPr>
          <w:rFonts w:asciiTheme="majorHAnsi" w:hAnsiTheme="majorHAnsi"/>
          <w:lang w:val="ro-RO"/>
        </w:rPr>
      </w:pPr>
      <w:bookmarkStart w:id="6" w:name="Art._5."/>
      <w:bookmarkEnd w:id="6"/>
      <w:r w:rsidRPr="004A2AAD">
        <w:rPr>
          <w:rFonts w:asciiTheme="majorHAnsi" w:hAnsiTheme="majorHAnsi"/>
          <w:lang w:val="ro-RO"/>
        </w:rPr>
        <w:t>Art. 5.</w:t>
      </w:r>
    </w:p>
    <w:p w:rsidR="00E045D7" w:rsidRPr="004A2AAD" w:rsidRDefault="005B57E7" w:rsidP="00085130">
      <w:pPr>
        <w:pStyle w:val="BodyText"/>
        <w:jc w:val="both"/>
        <w:rPr>
          <w:rFonts w:asciiTheme="majorHAnsi" w:hAnsiTheme="majorHAnsi"/>
          <w:lang w:val="ro-RO"/>
        </w:rPr>
      </w:pPr>
      <w:r w:rsidRPr="004A2AAD">
        <w:rPr>
          <w:rFonts w:asciiTheme="majorHAnsi" w:hAnsiTheme="majorHAnsi"/>
          <w:lang w:val="ro-RO"/>
        </w:rPr>
        <w:t>Programele de st</w:t>
      </w:r>
      <w:r w:rsidR="00416567" w:rsidRPr="004A2AAD">
        <w:rPr>
          <w:rFonts w:asciiTheme="majorHAnsi" w:hAnsiTheme="majorHAnsi"/>
          <w:lang w:val="ro-RO"/>
        </w:rPr>
        <w:t xml:space="preserve">udii din cadrul </w:t>
      </w:r>
      <w:proofErr w:type="spellStart"/>
      <w:r w:rsidR="00416567" w:rsidRPr="004A2AAD">
        <w:rPr>
          <w:rFonts w:asciiTheme="majorHAnsi" w:hAnsiTheme="majorHAnsi"/>
          <w:lang w:val="ro-RO"/>
        </w:rPr>
        <w:t>FEAA</w:t>
      </w:r>
      <w:proofErr w:type="spellEnd"/>
      <w:r w:rsidRPr="004A2AAD">
        <w:rPr>
          <w:rFonts w:asciiTheme="majorHAnsi" w:hAnsiTheme="majorHAnsi"/>
          <w:lang w:val="ro-RO"/>
        </w:rPr>
        <w:t xml:space="preserve"> sunt coordonate la niveluri diferite, având responsabilități specifice:</w:t>
      </w:r>
    </w:p>
    <w:p w:rsidR="00E045D7" w:rsidRPr="004A2AAD" w:rsidRDefault="00416567" w:rsidP="002418CA">
      <w:pPr>
        <w:pStyle w:val="ListParagraph"/>
        <w:numPr>
          <w:ilvl w:val="0"/>
          <w:numId w:val="16"/>
        </w:numPr>
        <w:tabs>
          <w:tab w:val="left" w:pos="1180"/>
        </w:tabs>
        <w:jc w:val="both"/>
        <w:rPr>
          <w:rFonts w:asciiTheme="majorHAnsi" w:hAnsiTheme="majorHAnsi"/>
          <w:sz w:val="24"/>
          <w:szCs w:val="24"/>
          <w:lang w:val="ro-RO"/>
        </w:rPr>
      </w:pPr>
      <w:r w:rsidRPr="004A2AAD">
        <w:rPr>
          <w:rFonts w:asciiTheme="majorHAnsi" w:hAnsiTheme="majorHAnsi"/>
          <w:sz w:val="24"/>
          <w:szCs w:val="24"/>
          <w:lang w:val="ro-RO"/>
        </w:rPr>
        <w:t xml:space="preserve">Decanul </w:t>
      </w:r>
      <w:proofErr w:type="spellStart"/>
      <w:r w:rsidRPr="004A2AAD">
        <w:rPr>
          <w:rFonts w:asciiTheme="majorHAnsi" w:hAnsiTheme="majorHAnsi"/>
          <w:sz w:val="24"/>
          <w:szCs w:val="24"/>
          <w:lang w:val="ro-RO"/>
        </w:rPr>
        <w:t>FEAA</w:t>
      </w:r>
      <w:proofErr w:type="spellEnd"/>
      <w:r w:rsidR="005B57E7" w:rsidRPr="004A2AAD">
        <w:rPr>
          <w:rFonts w:asciiTheme="majorHAnsi" w:hAnsiTheme="majorHAnsi"/>
          <w:sz w:val="24"/>
          <w:szCs w:val="24"/>
          <w:lang w:val="ro-RO"/>
        </w:rPr>
        <w:t xml:space="preserve"> și conducerea departamentelor asigură elaborarea, gestionarea și implementarea legală a planurilor de învățământ corespunzătoare programelor de studii pe care le</w:t>
      </w:r>
      <w:r w:rsidR="005B57E7" w:rsidRPr="004A2AAD">
        <w:rPr>
          <w:rFonts w:asciiTheme="majorHAnsi" w:hAnsiTheme="majorHAnsi"/>
          <w:spacing w:val="-3"/>
          <w:sz w:val="24"/>
          <w:szCs w:val="24"/>
          <w:lang w:val="ro-RO"/>
        </w:rPr>
        <w:t xml:space="preserve"> </w:t>
      </w:r>
      <w:r w:rsidR="005B57E7" w:rsidRPr="004A2AAD">
        <w:rPr>
          <w:rFonts w:asciiTheme="majorHAnsi" w:hAnsiTheme="majorHAnsi"/>
          <w:sz w:val="24"/>
          <w:szCs w:val="24"/>
          <w:lang w:val="ro-RO"/>
        </w:rPr>
        <w:t>administrează;</w:t>
      </w:r>
    </w:p>
    <w:p w:rsidR="00E045D7" w:rsidRPr="004A2AAD" w:rsidRDefault="005B57E7" w:rsidP="002418CA">
      <w:pPr>
        <w:pStyle w:val="ListParagraph"/>
        <w:numPr>
          <w:ilvl w:val="0"/>
          <w:numId w:val="16"/>
        </w:numPr>
        <w:tabs>
          <w:tab w:val="left" w:pos="1180"/>
        </w:tabs>
        <w:jc w:val="both"/>
        <w:rPr>
          <w:rFonts w:asciiTheme="majorHAnsi" w:hAnsiTheme="majorHAnsi"/>
          <w:sz w:val="24"/>
          <w:szCs w:val="24"/>
          <w:lang w:val="ro-RO"/>
        </w:rPr>
      </w:pPr>
      <w:r w:rsidRPr="004A2AAD">
        <w:rPr>
          <w:rFonts w:asciiTheme="majorHAnsi" w:hAnsiTheme="majorHAnsi"/>
          <w:sz w:val="24"/>
          <w:szCs w:val="24"/>
          <w:lang w:val="ro-RO"/>
        </w:rPr>
        <w:t>Prodecanul responsabil cu activitatea didactică</w:t>
      </w:r>
      <w:r w:rsidR="00F0126D" w:rsidRPr="004A2AAD">
        <w:rPr>
          <w:rFonts w:asciiTheme="majorHAnsi" w:hAnsiTheme="majorHAnsi"/>
          <w:sz w:val="24"/>
          <w:szCs w:val="24"/>
          <w:lang w:val="ro-RO"/>
        </w:rPr>
        <w:t xml:space="preserve"> şi managementul calităţii, precum şi comisia didactică şi de managementul calităţii din cadrul Consiliului Facultăţii </w:t>
      </w:r>
      <w:r w:rsidRPr="004A2AAD">
        <w:rPr>
          <w:rFonts w:asciiTheme="majorHAnsi" w:hAnsiTheme="majorHAnsi"/>
          <w:sz w:val="24"/>
          <w:szCs w:val="24"/>
          <w:lang w:val="ro-RO"/>
        </w:rPr>
        <w:t>asigură cadrul legal privind elaborarea, gestionarea și implementarea legală a planurilor de învățământ, precum și controlul respectării prevederilor</w:t>
      </w:r>
      <w:r w:rsidRPr="004A2AAD">
        <w:rPr>
          <w:rFonts w:asciiTheme="majorHAnsi" w:hAnsiTheme="majorHAnsi"/>
          <w:spacing w:val="-3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legale;</w:t>
      </w:r>
    </w:p>
    <w:p w:rsidR="00E045D7" w:rsidRPr="004A2AAD" w:rsidRDefault="005B57E7" w:rsidP="002418CA">
      <w:pPr>
        <w:pStyle w:val="ListParagraph"/>
        <w:numPr>
          <w:ilvl w:val="0"/>
          <w:numId w:val="16"/>
        </w:numPr>
        <w:tabs>
          <w:tab w:val="left" w:pos="1180"/>
        </w:tabs>
        <w:jc w:val="both"/>
        <w:rPr>
          <w:rFonts w:asciiTheme="majorHAnsi" w:hAnsiTheme="majorHAnsi"/>
          <w:sz w:val="24"/>
          <w:szCs w:val="24"/>
          <w:lang w:val="ro-RO"/>
        </w:rPr>
      </w:pPr>
      <w:r w:rsidRPr="004A2AAD">
        <w:rPr>
          <w:rFonts w:asciiTheme="majorHAnsi" w:hAnsiTheme="majorHAnsi"/>
          <w:sz w:val="24"/>
          <w:szCs w:val="24"/>
          <w:lang w:val="ro-RO"/>
        </w:rPr>
        <w:t xml:space="preserve">Departamentul desemnat de Consiliul Facultății să organizeze / administreze un anumit program de studii asigură </w:t>
      </w:r>
      <w:r w:rsidR="00F0126D" w:rsidRPr="004A2AAD">
        <w:rPr>
          <w:rFonts w:asciiTheme="majorHAnsi" w:hAnsiTheme="majorHAnsi"/>
          <w:sz w:val="24"/>
          <w:szCs w:val="24"/>
          <w:lang w:val="ro-RO"/>
        </w:rPr>
        <w:t xml:space="preserve">respectarea standardelor specifice </w:t>
      </w:r>
      <w:proofErr w:type="spellStart"/>
      <w:r w:rsidR="00F0126D" w:rsidRPr="004A2AAD">
        <w:rPr>
          <w:rFonts w:asciiTheme="majorHAnsi" w:hAnsiTheme="majorHAnsi"/>
          <w:sz w:val="24"/>
          <w:szCs w:val="24"/>
          <w:lang w:val="ro-RO"/>
        </w:rPr>
        <w:t>ARACIS</w:t>
      </w:r>
      <w:proofErr w:type="spellEnd"/>
      <w:r w:rsidR="00F0126D" w:rsidRPr="004A2AAD">
        <w:rPr>
          <w:rFonts w:asciiTheme="majorHAnsi" w:hAnsiTheme="majorHAnsi"/>
          <w:sz w:val="24"/>
          <w:szCs w:val="24"/>
          <w:lang w:val="ro-RO"/>
        </w:rPr>
        <w:t xml:space="preserve"> în crearea / modificarea </w:t>
      </w:r>
      <w:r w:rsidRPr="004A2AAD">
        <w:rPr>
          <w:rFonts w:asciiTheme="majorHAnsi" w:hAnsiTheme="majorHAnsi"/>
          <w:sz w:val="24"/>
          <w:szCs w:val="24"/>
          <w:lang w:val="ro-RO"/>
        </w:rPr>
        <w:t>conținutul</w:t>
      </w:r>
      <w:r w:rsidR="00F0126D" w:rsidRPr="004A2AAD">
        <w:rPr>
          <w:rFonts w:asciiTheme="majorHAnsi" w:hAnsiTheme="majorHAnsi"/>
          <w:sz w:val="24"/>
          <w:szCs w:val="24"/>
          <w:lang w:val="ro-RO"/>
        </w:rPr>
        <w:t>ui</w:t>
      </w:r>
      <w:r w:rsidRPr="004A2AAD">
        <w:rPr>
          <w:rFonts w:asciiTheme="majorHAnsi" w:hAnsiTheme="majorHAnsi"/>
          <w:sz w:val="24"/>
          <w:szCs w:val="24"/>
          <w:lang w:val="ro-RO"/>
        </w:rPr>
        <w:t xml:space="preserve"> </w:t>
      </w:r>
      <w:r w:rsidR="00F0126D" w:rsidRPr="004A2AAD">
        <w:rPr>
          <w:rFonts w:asciiTheme="majorHAnsi" w:hAnsiTheme="majorHAnsi"/>
          <w:sz w:val="24"/>
          <w:szCs w:val="24"/>
          <w:lang w:val="ro-RO"/>
        </w:rPr>
        <w:t xml:space="preserve">didactic şi </w:t>
      </w:r>
      <w:r w:rsidRPr="004A2AAD">
        <w:rPr>
          <w:rFonts w:asciiTheme="majorHAnsi" w:hAnsiTheme="majorHAnsi"/>
          <w:sz w:val="24"/>
          <w:szCs w:val="24"/>
          <w:lang w:val="ro-RO"/>
        </w:rPr>
        <w:t>științific al disciplinelor cuprinse în planul de</w:t>
      </w:r>
      <w:r w:rsidRPr="004A2AAD">
        <w:rPr>
          <w:rFonts w:asciiTheme="majorHAnsi" w:hAnsiTheme="majorHAnsi"/>
          <w:spacing w:val="-2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învățământ;</w:t>
      </w:r>
    </w:p>
    <w:p w:rsidR="00E045D7" w:rsidRPr="004A2AAD" w:rsidRDefault="005B57E7" w:rsidP="002418CA">
      <w:pPr>
        <w:pStyle w:val="ListParagraph"/>
        <w:numPr>
          <w:ilvl w:val="0"/>
          <w:numId w:val="16"/>
        </w:numPr>
        <w:tabs>
          <w:tab w:val="left" w:pos="1180"/>
        </w:tabs>
        <w:jc w:val="both"/>
        <w:rPr>
          <w:rFonts w:asciiTheme="majorHAnsi" w:hAnsiTheme="majorHAnsi"/>
          <w:sz w:val="24"/>
          <w:szCs w:val="24"/>
          <w:lang w:val="ro-RO"/>
        </w:rPr>
      </w:pPr>
      <w:r w:rsidRPr="004A2AAD">
        <w:rPr>
          <w:rFonts w:asciiTheme="majorHAnsi" w:hAnsiTheme="majorHAnsi"/>
          <w:sz w:val="24"/>
          <w:szCs w:val="24"/>
          <w:lang w:val="ro-RO"/>
        </w:rPr>
        <w:t>Coordonatorul programului de studii asigură coordonarea Comisiei de specialitate și legătura cu departamentele</w:t>
      </w:r>
      <w:r w:rsidRPr="004A2AAD">
        <w:rPr>
          <w:rFonts w:asciiTheme="majorHAnsi" w:hAnsiTheme="majorHAnsi"/>
          <w:spacing w:val="-3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implicate;</w:t>
      </w:r>
    </w:p>
    <w:p w:rsidR="00E045D7" w:rsidRPr="004A2AAD" w:rsidRDefault="005B57E7" w:rsidP="002418CA">
      <w:pPr>
        <w:pStyle w:val="ListParagraph"/>
        <w:numPr>
          <w:ilvl w:val="0"/>
          <w:numId w:val="16"/>
        </w:numPr>
        <w:tabs>
          <w:tab w:val="left" w:pos="1180"/>
        </w:tabs>
        <w:jc w:val="both"/>
        <w:rPr>
          <w:rFonts w:asciiTheme="majorHAnsi" w:hAnsiTheme="majorHAnsi"/>
          <w:sz w:val="24"/>
          <w:szCs w:val="24"/>
          <w:lang w:val="ro-RO"/>
        </w:rPr>
      </w:pPr>
      <w:r w:rsidRPr="004A2AAD">
        <w:rPr>
          <w:rFonts w:asciiTheme="majorHAnsi" w:hAnsiTheme="majorHAnsi"/>
          <w:sz w:val="24"/>
          <w:szCs w:val="24"/>
          <w:lang w:val="ro-RO"/>
        </w:rPr>
        <w:lastRenderedPageBreak/>
        <w:t>Comisia de specialitate va întocmi dosarul de autorizare provizorie, acreditare sau evaluare</w:t>
      </w:r>
      <w:r w:rsidRPr="004A2AAD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periodică;</w:t>
      </w:r>
    </w:p>
    <w:p w:rsidR="00E045D7" w:rsidRPr="004A2AAD" w:rsidRDefault="005B57E7" w:rsidP="002418CA">
      <w:pPr>
        <w:pStyle w:val="ListParagraph"/>
        <w:numPr>
          <w:ilvl w:val="0"/>
          <w:numId w:val="16"/>
        </w:numPr>
        <w:tabs>
          <w:tab w:val="left" w:pos="1180"/>
        </w:tabs>
        <w:jc w:val="both"/>
        <w:rPr>
          <w:rFonts w:asciiTheme="majorHAnsi" w:hAnsiTheme="majorHAnsi"/>
          <w:sz w:val="24"/>
          <w:szCs w:val="24"/>
          <w:lang w:val="ro-RO"/>
        </w:rPr>
      </w:pPr>
      <w:r w:rsidRPr="004A2AAD">
        <w:rPr>
          <w:rFonts w:asciiTheme="majorHAnsi" w:hAnsiTheme="majorHAnsi"/>
          <w:sz w:val="24"/>
          <w:szCs w:val="24"/>
          <w:lang w:val="ro-RO"/>
        </w:rPr>
        <w:t xml:space="preserve">Titularul de disciplină respectă conținutul </w:t>
      </w:r>
      <w:r w:rsidR="00F0126D" w:rsidRPr="004A2AAD">
        <w:rPr>
          <w:rFonts w:asciiTheme="majorHAnsi" w:hAnsiTheme="majorHAnsi"/>
          <w:sz w:val="24"/>
          <w:szCs w:val="24"/>
          <w:lang w:val="ro-RO"/>
        </w:rPr>
        <w:t xml:space="preserve">didactic şi </w:t>
      </w:r>
      <w:r w:rsidRPr="004A2AAD">
        <w:rPr>
          <w:rFonts w:asciiTheme="majorHAnsi" w:hAnsiTheme="majorHAnsi"/>
          <w:sz w:val="24"/>
          <w:szCs w:val="24"/>
          <w:lang w:val="ro-RO"/>
        </w:rPr>
        <w:t>științific al fișei disciplinei, aprobată în cadrul departamentului, și-l prezintă studenților la începutul</w:t>
      </w:r>
      <w:r w:rsidRPr="004A2AAD">
        <w:rPr>
          <w:rFonts w:asciiTheme="majorHAnsi" w:hAnsiTheme="majorHAnsi"/>
          <w:spacing w:val="-11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semestrului.</w:t>
      </w:r>
    </w:p>
    <w:p w:rsidR="00FC214F" w:rsidRPr="004A2AAD" w:rsidRDefault="00FC214F" w:rsidP="00085130">
      <w:pPr>
        <w:tabs>
          <w:tab w:val="left" w:pos="1180"/>
        </w:tabs>
        <w:jc w:val="both"/>
        <w:rPr>
          <w:rFonts w:asciiTheme="majorHAnsi" w:hAnsiTheme="majorHAnsi"/>
          <w:sz w:val="24"/>
          <w:szCs w:val="24"/>
          <w:lang w:val="ro-RO"/>
        </w:rPr>
      </w:pPr>
    </w:p>
    <w:p w:rsidR="004A2AAD" w:rsidRDefault="004A2AAD" w:rsidP="002418CA">
      <w:pPr>
        <w:pStyle w:val="ListParagraph"/>
        <w:ind w:left="0" w:firstLine="0"/>
        <w:jc w:val="center"/>
        <w:rPr>
          <w:rFonts w:asciiTheme="majorHAnsi" w:hAnsiTheme="majorHAnsi"/>
          <w:b/>
          <w:sz w:val="24"/>
          <w:szCs w:val="24"/>
          <w:lang w:val="ro-RO"/>
        </w:rPr>
      </w:pPr>
    </w:p>
    <w:p w:rsidR="00FC214F" w:rsidRPr="004A2AAD" w:rsidRDefault="00FC214F" w:rsidP="002418CA">
      <w:pPr>
        <w:pStyle w:val="ListParagraph"/>
        <w:ind w:left="0" w:firstLine="0"/>
        <w:jc w:val="center"/>
        <w:rPr>
          <w:rFonts w:asciiTheme="majorHAnsi" w:hAnsiTheme="majorHAnsi"/>
          <w:b/>
          <w:sz w:val="24"/>
          <w:szCs w:val="24"/>
          <w:lang w:val="ro-RO"/>
        </w:rPr>
      </w:pPr>
      <w:r w:rsidRPr="004A2AAD">
        <w:rPr>
          <w:rFonts w:asciiTheme="majorHAnsi" w:hAnsiTheme="majorHAnsi"/>
          <w:b/>
          <w:sz w:val="24"/>
          <w:szCs w:val="24"/>
          <w:lang w:val="ro-RO"/>
        </w:rPr>
        <w:t>Capitolul 2</w:t>
      </w:r>
    </w:p>
    <w:p w:rsidR="00FC214F" w:rsidRPr="004A2AAD" w:rsidRDefault="00FC214F" w:rsidP="002418CA">
      <w:pPr>
        <w:pStyle w:val="ListParagraph"/>
        <w:ind w:left="0" w:firstLine="0"/>
        <w:jc w:val="center"/>
        <w:rPr>
          <w:rFonts w:asciiTheme="majorHAnsi" w:hAnsiTheme="majorHAnsi"/>
          <w:b/>
          <w:sz w:val="24"/>
          <w:szCs w:val="24"/>
          <w:lang w:val="ro-RO"/>
        </w:rPr>
      </w:pPr>
      <w:r w:rsidRPr="004A2AAD">
        <w:rPr>
          <w:rFonts w:asciiTheme="majorHAnsi" w:hAnsiTheme="majorHAnsi"/>
          <w:b/>
          <w:sz w:val="24"/>
          <w:szCs w:val="24"/>
          <w:lang w:val="ro-RO"/>
        </w:rPr>
        <w:t>INIŢIEREA ŞI APROBAREA PROGRAMELOR DE STUDII</w:t>
      </w:r>
    </w:p>
    <w:p w:rsidR="00FC214F" w:rsidRPr="004A2AAD" w:rsidRDefault="00FC214F" w:rsidP="00085130">
      <w:pPr>
        <w:pStyle w:val="ListParagraph"/>
        <w:ind w:left="0" w:firstLine="0"/>
        <w:jc w:val="both"/>
        <w:rPr>
          <w:rFonts w:asciiTheme="majorHAnsi" w:hAnsiTheme="majorHAnsi"/>
          <w:b/>
          <w:sz w:val="24"/>
          <w:szCs w:val="24"/>
          <w:lang w:val="ro-RO"/>
        </w:rPr>
      </w:pPr>
    </w:p>
    <w:p w:rsidR="00FC214F" w:rsidRPr="004A2AAD" w:rsidRDefault="00FC214F" w:rsidP="00085130">
      <w:pPr>
        <w:pStyle w:val="BodyText"/>
        <w:rPr>
          <w:b/>
          <w:lang w:val="ro-RO"/>
        </w:rPr>
      </w:pPr>
    </w:p>
    <w:p w:rsidR="00FC214F" w:rsidRPr="004A2AAD" w:rsidRDefault="00FC214F" w:rsidP="00085130">
      <w:pPr>
        <w:pStyle w:val="BodyText"/>
        <w:jc w:val="both"/>
        <w:rPr>
          <w:lang w:val="ro-RO"/>
        </w:rPr>
      </w:pPr>
      <w:bookmarkStart w:id="7" w:name="_GoBack"/>
      <w:r w:rsidRPr="004A2AAD">
        <w:rPr>
          <w:b/>
          <w:lang w:val="ro-RO"/>
        </w:rPr>
        <w:t>Art. 6.</w:t>
      </w:r>
      <w:r w:rsidRPr="004A2AAD">
        <w:rPr>
          <w:lang w:val="ro-RO"/>
        </w:rPr>
        <w:t xml:space="preserve"> Procesul de inițiere și aprobare a unui program de studii presupune parcurgerea următoarelor etape:</w:t>
      </w:r>
    </w:p>
    <w:p w:rsidR="00FC214F" w:rsidRPr="004A2AAD" w:rsidRDefault="00FC214F" w:rsidP="002418CA">
      <w:pPr>
        <w:pStyle w:val="ListParagraph"/>
        <w:numPr>
          <w:ilvl w:val="0"/>
          <w:numId w:val="19"/>
        </w:numPr>
        <w:tabs>
          <w:tab w:val="left" w:pos="1683"/>
        </w:tabs>
        <w:jc w:val="both"/>
        <w:rPr>
          <w:sz w:val="24"/>
          <w:szCs w:val="24"/>
          <w:lang w:val="ro-RO"/>
        </w:rPr>
      </w:pPr>
      <w:r w:rsidRPr="004A2AAD">
        <w:rPr>
          <w:sz w:val="24"/>
          <w:szCs w:val="24"/>
          <w:lang w:val="ro-RO"/>
        </w:rPr>
        <w:t xml:space="preserve">inițiatorul noului program de studii (orice persoană interesată / grup interesat din interiorul / exteriorul facultății / departamentului) și membrii echipei desemnate </w:t>
      </w:r>
      <w:r w:rsidRPr="004A2AAD">
        <w:rPr>
          <w:b/>
          <w:sz w:val="24"/>
          <w:szCs w:val="24"/>
          <w:lang w:val="ro-RO"/>
        </w:rPr>
        <w:t xml:space="preserve">de conducerea facultății </w:t>
      </w:r>
      <w:r w:rsidRPr="004A2AAD">
        <w:rPr>
          <w:sz w:val="24"/>
          <w:szCs w:val="24"/>
          <w:lang w:val="ro-RO"/>
        </w:rPr>
        <w:t xml:space="preserve">stabilesc disciplinele și lista cadrelor didactice cu competențe în domeniu, pentru a fi dezbătute necesitatea și utilitatea programului în Consiliul Facultății; în cazul avizării programului </w:t>
      </w:r>
      <w:r w:rsidR="00F0126D" w:rsidRPr="004A2AAD">
        <w:rPr>
          <w:sz w:val="24"/>
          <w:szCs w:val="24"/>
          <w:lang w:val="ro-RO"/>
        </w:rPr>
        <w:t xml:space="preserve">de studii universitare, </w:t>
      </w:r>
      <w:r w:rsidRPr="004A2AAD">
        <w:rPr>
          <w:sz w:val="24"/>
          <w:szCs w:val="24"/>
          <w:lang w:val="ro-RO"/>
        </w:rPr>
        <w:t>se vor întocmi Planul de învățământ și Statul de funcții pentru noul program de</w:t>
      </w:r>
      <w:r w:rsidRPr="004A2AAD">
        <w:rPr>
          <w:spacing w:val="-8"/>
          <w:sz w:val="24"/>
          <w:szCs w:val="24"/>
          <w:lang w:val="ro-RO"/>
        </w:rPr>
        <w:t xml:space="preserve"> </w:t>
      </w:r>
      <w:r w:rsidRPr="004A2AAD">
        <w:rPr>
          <w:sz w:val="24"/>
          <w:szCs w:val="24"/>
          <w:lang w:val="ro-RO"/>
        </w:rPr>
        <w:t>studii;</w:t>
      </w:r>
      <w:bookmarkEnd w:id="7"/>
      <w:r w:rsidR="00F0126D" w:rsidRPr="004A2AAD">
        <w:rPr>
          <w:sz w:val="24"/>
          <w:szCs w:val="24"/>
          <w:lang w:val="ro-RO"/>
        </w:rPr>
        <w:t xml:space="preserve"> </w:t>
      </w:r>
      <w:r w:rsidRPr="004A2AAD">
        <w:rPr>
          <w:sz w:val="24"/>
          <w:szCs w:val="24"/>
          <w:lang w:val="ro-RO"/>
        </w:rPr>
        <w:t xml:space="preserve">după </w:t>
      </w:r>
      <w:r w:rsidRPr="004A2AAD">
        <w:rPr>
          <w:b/>
          <w:sz w:val="24"/>
          <w:szCs w:val="24"/>
          <w:lang w:val="ro-RO"/>
        </w:rPr>
        <w:t xml:space="preserve">avizarea </w:t>
      </w:r>
      <w:r w:rsidRPr="004A2AAD">
        <w:rPr>
          <w:sz w:val="24"/>
          <w:szCs w:val="24"/>
          <w:lang w:val="ro-RO"/>
        </w:rPr>
        <w:t>în Consiliul Facultății, documentele programului de studii se transmit spre aprobare Senatului</w:t>
      </w:r>
      <w:r w:rsidRPr="004A2AAD">
        <w:rPr>
          <w:spacing w:val="-4"/>
          <w:sz w:val="24"/>
          <w:szCs w:val="24"/>
          <w:lang w:val="ro-RO"/>
        </w:rPr>
        <w:t xml:space="preserve"> </w:t>
      </w:r>
      <w:r w:rsidRPr="004A2AAD">
        <w:rPr>
          <w:sz w:val="24"/>
          <w:szCs w:val="24"/>
          <w:lang w:val="ro-RO"/>
        </w:rPr>
        <w:t>Universității;</w:t>
      </w:r>
    </w:p>
    <w:p w:rsidR="00FC214F" w:rsidRPr="004A2AAD" w:rsidRDefault="00FC214F" w:rsidP="002418CA">
      <w:pPr>
        <w:pStyle w:val="ListParagraph"/>
        <w:numPr>
          <w:ilvl w:val="0"/>
          <w:numId w:val="19"/>
        </w:numPr>
        <w:tabs>
          <w:tab w:val="left" w:pos="1683"/>
        </w:tabs>
        <w:jc w:val="both"/>
        <w:rPr>
          <w:sz w:val="24"/>
          <w:szCs w:val="24"/>
          <w:lang w:val="ro-RO"/>
        </w:rPr>
      </w:pPr>
      <w:r w:rsidRPr="004A2AAD">
        <w:rPr>
          <w:sz w:val="24"/>
          <w:szCs w:val="24"/>
          <w:lang w:val="ro-RO"/>
        </w:rPr>
        <w:t xml:space="preserve">după aprobarea de către Senat, conducerea facultății desemnează echipa de elaborare a </w:t>
      </w:r>
      <w:r w:rsidRPr="004A2AAD">
        <w:rPr>
          <w:i/>
          <w:sz w:val="24"/>
          <w:szCs w:val="24"/>
          <w:lang w:val="ro-RO"/>
        </w:rPr>
        <w:t xml:space="preserve">raportului de evaluare internă </w:t>
      </w:r>
      <w:r w:rsidRPr="004A2AAD">
        <w:rPr>
          <w:sz w:val="24"/>
          <w:szCs w:val="24"/>
          <w:lang w:val="ro-RO"/>
        </w:rPr>
        <w:t xml:space="preserve">a noului program în </w:t>
      </w:r>
      <w:r w:rsidRPr="004A2AAD">
        <w:rPr>
          <w:b/>
          <w:sz w:val="24"/>
          <w:szCs w:val="24"/>
          <w:lang w:val="ro-RO"/>
        </w:rPr>
        <w:t>vederea autorizării provizorie</w:t>
      </w:r>
      <w:r w:rsidRPr="004A2AAD">
        <w:rPr>
          <w:sz w:val="24"/>
          <w:szCs w:val="24"/>
          <w:lang w:val="ro-RO"/>
        </w:rPr>
        <w:t>.</w:t>
      </w:r>
    </w:p>
    <w:p w:rsidR="002418CA" w:rsidRPr="004A2AAD" w:rsidRDefault="002418CA" w:rsidP="00085130">
      <w:pPr>
        <w:jc w:val="both"/>
        <w:rPr>
          <w:sz w:val="24"/>
          <w:szCs w:val="24"/>
          <w:lang w:val="ro-RO"/>
        </w:rPr>
      </w:pPr>
    </w:p>
    <w:p w:rsidR="00FC214F" w:rsidRPr="004A2AAD" w:rsidRDefault="00FC214F" w:rsidP="00085130">
      <w:pPr>
        <w:jc w:val="both"/>
        <w:rPr>
          <w:sz w:val="24"/>
          <w:szCs w:val="24"/>
          <w:lang w:val="ro-RO"/>
        </w:rPr>
      </w:pPr>
      <w:r w:rsidRPr="004A2AAD">
        <w:rPr>
          <w:b/>
          <w:sz w:val="24"/>
          <w:szCs w:val="24"/>
          <w:lang w:val="ro-RO"/>
        </w:rPr>
        <w:t>Art. 7.</w:t>
      </w:r>
      <w:r w:rsidRPr="004A2AAD">
        <w:rPr>
          <w:sz w:val="24"/>
          <w:szCs w:val="24"/>
          <w:lang w:val="ro-RO"/>
        </w:rPr>
        <w:t xml:space="preserve"> Pe baza acestor documente și corelat cu baza materială pusă la dispoziție pentru </w:t>
      </w:r>
      <w:r w:rsidR="004A2AAD" w:rsidRPr="004A2AAD">
        <w:rPr>
          <w:sz w:val="24"/>
          <w:szCs w:val="24"/>
          <w:lang w:val="ro-RO"/>
        </w:rPr>
        <w:t>respectivul</w:t>
      </w:r>
      <w:r w:rsidRPr="004A2AAD">
        <w:rPr>
          <w:sz w:val="24"/>
          <w:szCs w:val="24"/>
          <w:lang w:val="ro-RO"/>
        </w:rPr>
        <w:t xml:space="preserve"> program</w:t>
      </w:r>
      <w:r w:rsidR="004A2AAD" w:rsidRPr="004A2AAD">
        <w:rPr>
          <w:sz w:val="24"/>
          <w:szCs w:val="24"/>
          <w:lang w:val="ro-RO"/>
        </w:rPr>
        <w:t xml:space="preserve"> de studii universitare</w:t>
      </w:r>
      <w:r w:rsidRPr="004A2AAD">
        <w:rPr>
          <w:sz w:val="24"/>
          <w:szCs w:val="24"/>
          <w:lang w:val="ro-RO"/>
        </w:rPr>
        <w:t xml:space="preserve">, se elaborează forma finală a </w:t>
      </w:r>
      <w:r w:rsidRPr="004A2AAD">
        <w:rPr>
          <w:i/>
          <w:sz w:val="24"/>
          <w:szCs w:val="24"/>
          <w:lang w:val="ro-RO"/>
        </w:rPr>
        <w:t>raportului de evaluare internă</w:t>
      </w:r>
      <w:r w:rsidRPr="004A2AAD">
        <w:rPr>
          <w:sz w:val="24"/>
          <w:szCs w:val="24"/>
          <w:lang w:val="ro-RO"/>
        </w:rPr>
        <w:t xml:space="preserve">. </w:t>
      </w:r>
      <w:r w:rsidRPr="004A2AAD">
        <w:rPr>
          <w:i/>
          <w:sz w:val="24"/>
          <w:szCs w:val="24"/>
          <w:lang w:val="ro-RO"/>
        </w:rPr>
        <w:t xml:space="preserve">Raportul de evaluare </w:t>
      </w:r>
      <w:r w:rsidRPr="004A2AAD">
        <w:rPr>
          <w:sz w:val="24"/>
          <w:szCs w:val="24"/>
          <w:lang w:val="ro-RO"/>
        </w:rPr>
        <w:t>se depune la prodecanul didactic</w:t>
      </w:r>
      <w:r w:rsidR="004A2AAD" w:rsidRPr="004A2AAD">
        <w:rPr>
          <w:sz w:val="24"/>
          <w:szCs w:val="24"/>
          <w:lang w:val="ro-RO"/>
        </w:rPr>
        <w:t>,</w:t>
      </w:r>
      <w:r w:rsidRPr="004A2AAD">
        <w:rPr>
          <w:sz w:val="24"/>
          <w:szCs w:val="24"/>
          <w:lang w:val="ro-RO"/>
        </w:rPr>
        <w:t xml:space="preserve"> urmând a fi verificat de către o comisie aprobată de către </w:t>
      </w:r>
      <w:r w:rsidRPr="004A2AAD">
        <w:rPr>
          <w:b/>
          <w:sz w:val="24"/>
          <w:szCs w:val="24"/>
          <w:lang w:val="ro-RO"/>
        </w:rPr>
        <w:t>Comisia Didactică și Managementul</w:t>
      </w:r>
      <w:r w:rsidRPr="004A2AAD">
        <w:rPr>
          <w:b/>
          <w:spacing w:val="-14"/>
          <w:sz w:val="24"/>
          <w:szCs w:val="24"/>
          <w:lang w:val="ro-RO"/>
        </w:rPr>
        <w:t xml:space="preserve"> </w:t>
      </w:r>
      <w:r w:rsidRPr="004A2AAD">
        <w:rPr>
          <w:b/>
          <w:sz w:val="24"/>
          <w:szCs w:val="24"/>
          <w:lang w:val="ro-RO"/>
        </w:rPr>
        <w:t>Calității</w:t>
      </w:r>
      <w:r w:rsidRPr="004A2AAD">
        <w:rPr>
          <w:sz w:val="24"/>
          <w:szCs w:val="24"/>
          <w:lang w:val="ro-RO"/>
        </w:rPr>
        <w:t>.</w:t>
      </w:r>
    </w:p>
    <w:p w:rsidR="002418CA" w:rsidRPr="004A2AAD" w:rsidRDefault="002418CA" w:rsidP="00085130">
      <w:pPr>
        <w:pStyle w:val="BodyText"/>
        <w:jc w:val="both"/>
        <w:rPr>
          <w:lang w:val="ro-RO"/>
        </w:rPr>
      </w:pPr>
    </w:p>
    <w:p w:rsidR="00FC214F" w:rsidRPr="004A2AAD" w:rsidRDefault="00FC214F" w:rsidP="00085130">
      <w:pPr>
        <w:pStyle w:val="BodyText"/>
        <w:jc w:val="both"/>
        <w:rPr>
          <w:lang w:val="ro-RO"/>
        </w:rPr>
      </w:pPr>
      <w:r w:rsidRPr="004A2AAD">
        <w:rPr>
          <w:b/>
          <w:lang w:val="ro-RO"/>
        </w:rPr>
        <w:t>Art. 8.</w:t>
      </w:r>
      <w:r w:rsidRPr="004A2AAD">
        <w:rPr>
          <w:lang w:val="ro-RO"/>
        </w:rPr>
        <w:t xml:space="preserve">  După </w:t>
      </w:r>
      <w:r w:rsidR="004A2AAD" w:rsidRPr="004A2AAD">
        <w:rPr>
          <w:lang w:val="ro-RO"/>
        </w:rPr>
        <w:t>verificare,</w:t>
      </w:r>
      <w:r w:rsidRPr="004A2AAD">
        <w:rPr>
          <w:lang w:val="ro-RO"/>
        </w:rPr>
        <w:t xml:space="preserve"> raportul se va depune la </w:t>
      </w:r>
      <w:proofErr w:type="spellStart"/>
      <w:r w:rsidRPr="004A2AAD">
        <w:rPr>
          <w:lang w:val="ro-RO"/>
        </w:rPr>
        <w:t>ARACIS</w:t>
      </w:r>
      <w:proofErr w:type="spellEnd"/>
      <w:r w:rsidRPr="004A2AAD">
        <w:rPr>
          <w:lang w:val="ro-RO"/>
        </w:rPr>
        <w:t xml:space="preserve">. Ulterior, în funcție de răspunsul </w:t>
      </w:r>
      <w:proofErr w:type="spellStart"/>
      <w:r w:rsidRPr="004A2AAD">
        <w:rPr>
          <w:lang w:val="ro-RO"/>
        </w:rPr>
        <w:t>ARACIS</w:t>
      </w:r>
      <w:proofErr w:type="spellEnd"/>
      <w:r w:rsidRPr="004A2AAD">
        <w:rPr>
          <w:lang w:val="ro-RO"/>
        </w:rPr>
        <w:t xml:space="preserve"> la Raportul de evaluare, se va întocmi Contractul pentru prestări servicii (pentru autorizare provizorie, acreditare sau evaluare periodică a</w:t>
      </w:r>
      <w:r w:rsidRPr="004A2AAD">
        <w:rPr>
          <w:spacing w:val="-6"/>
          <w:lang w:val="ro-RO"/>
        </w:rPr>
        <w:t xml:space="preserve"> </w:t>
      </w:r>
      <w:r w:rsidRPr="004A2AAD">
        <w:rPr>
          <w:lang w:val="ro-RO"/>
        </w:rPr>
        <w:t>programelor).</w:t>
      </w:r>
    </w:p>
    <w:p w:rsidR="00085130" w:rsidRPr="004A2AAD" w:rsidRDefault="00085130" w:rsidP="00085130">
      <w:pPr>
        <w:pStyle w:val="Heading1"/>
        <w:spacing w:before="0"/>
        <w:ind w:left="0"/>
        <w:jc w:val="both"/>
        <w:rPr>
          <w:rFonts w:asciiTheme="majorHAnsi" w:hAnsiTheme="majorHAnsi"/>
          <w:lang w:val="ro-RO"/>
        </w:rPr>
      </w:pPr>
      <w:bookmarkStart w:id="8" w:name="Capitolul_3"/>
      <w:bookmarkEnd w:id="8"/>
    </w:p>
    <w:p w:rsidR="004A2AAD" w:rsidRPr="004A2AAD" w:rsidRDefault="004A2AAD" w:rsidP="00085130">
      <w:pPr>
        <w:pStyle w:val="Heading1"/>
        <w:spacing w:before="0"/>
        <w:ind w:left="0"/>
        <w:jc w:val="both"/>
        <w:rPr>
          <w:rFonts w:asciiTheme="majorHAnsi" w:hAnsiTheme="majorHAnsi"/>
          <w:lang w:val="ro-RO"/>
        </w:rPr>
      </w:pPr>
    </w:p>
    <w:p w:rsidR="00E045D7" w:rsidRPr="004A2AAD" w:rsidRDefault="005B57E7" w:rsidP="002418CA">
      <w:pPr>
        <w:pStyle w:val="Heading1"/>
        <w:spacing w:before="0"/>
        <w:ind w:left="0"/>
        <w:jc w:val="center"/>
        <w:rPr>
          <w:rFonts w:asciiTheme="majorHAnsi" w:hAnsiTheme="majorHAnsi"/>
          <w:lang w:val="ro-RO"/>
        </w:rPr>
      </w:pPr>
      <w:r w:rsidRPr="004A2AAD">
        <w:rPr>
          <w:rFonts w:asciiTheme="majorHAnsi" w:hAnsiTheme="majorHAnsi"/>
          <w:lang w:val="ro-RO"/>
        </w:rPr>
        <w:t>Capitolul 3</w:t>
      </w:r>
    </w:p>
    <w:p w:rsidR="002418CA" w:rsidRPr="004A2AAD" w:rsidRDefault="005B57E7" w:rsidP="002418CA">
      <w:pPr>
        <w:jc w:val="center"/>
        <w:rPr>
          <w:rFonts w:asciiTheme="majorHAnsi" w:hAnsiTheme="majorHAnsi"/>
          <w:b/>
          <w:sz w:val="24"/>
          <w:szCs w:val="24"/>
          <w:lang w:val="ro-RO"/>
        </w:rPr>
      </w:pPr>
      <w:bookmarkStart w:id="9" w:name="MONITORIZAREA_ŞI_EVALUAREA_INTERNĂ_A_PRO"/>
      <w:bookmarkEnd w:id="9"/>
      <w:r w:rsidRPr="004A2AAD">
        <w:rPr>
          <w:rFonts w:asciiTheme="majorHAnsi" w:hAnsiTheme="majorHAnsi"/>
          <w:b/>
          <w:sz w:val="24"/>
          <w:szCs w:val="24"/>
          <w:lang w:val="ro-RO"/>
        </w:rPr>
        <w:t>MONITORIZAREA ŞI EVALUAREA INTERNĂ A PROGRAMELOR DE STUDII</w:t>
      </w:r>
      <w:bookmarkStart w:id="10" w:name="Art._14."/>
      <w:bookmarkEnd w:id="10"/>
      <w:r w:rsidRPr="004A2AAD">
        <w:rPr>
          <w:rFonts w:asciiTheme="majorHAnsi" w:hAnsiTheme="majorHAnsi"/>
          <w:b/>
          <w:sz w:val="24"/>
          <w:szCs w:val="24"/>
          <w:lang w:val="ro-RO"/>
        </w:rPr>
        <w:t xml:space="preserve"> </w:t>
      </w:r>
    </w:p>
    <w:p w:rsidR="002418CA" w:rsidRPr="004A2AAD" w:rsidRDefault="002418CA" w:rsidP="002418CA">
      <w:pPr>
        <w:rPr>
          <w:rFonts w:asciiTheme="majorHAnsi" w:hAnsiTheme="majorHAnsi"/>
          <w:b/>
          <w:sz w:val="24"/>
          <w:szCs w:val="24"/>
          <w:lang w:val="ro-RO"/>
        </w:rPr>
      </w:pPr>
    </w:p>
    <w:p w:rsidR="00E045D7" w:rsidRPr="004A2AAD" w:rsidRDefault="00FC214F" w:rsidP="002418CA">
      <w:pPr>
        <w:rPr>
          <w:rFonts w:asciiTheme="majorHAnsi" w:hAnsiTheme="majorHAnsi"/>
          <w:b/>
          <w:sz w:val="24"/>
          <w:szCs w:val="24"/>
          <w:lang w:val="ro-RO"/>
        </w:rPr>
      </w:pPr>
      <w:r w:rsidRPr="004A2AAD">
        <w:rPr>
          <w:rFonts w:asciiTheme="majorHAnsi" w:hAnsiTheme="majorHAnsi"/>
          <w:b/>
          <w:sz w:val="24"/>
          <w:szCs w:val="24"/>
          <w:lang w:val="ro-RO"/>
        </w:rPr>
        <w:t>Art</w:t>
      </w:r>
      <w:r w:rsidR="002418CA" w:rsidRPr="004A2AAD">
        <w:rPr>
          <w:rFonts w:asciiTheme="majorHAnsi" w:hAnsiTheme="majorHAnsi"/>
          <w:b/>
          <w:sz w:val="24"/>
          <w:szCs w:val="24"/>
          <w:lang w:val="ro-RO"/>
        </w:rPr>
        <w:t>.</w:t>
      </w:r>
      <w:r w:rsidRPr="004A2AAD">
        <w:rPr>
          <w:rFonts w:asciiTheme="majorHAnsi" w:hAnsiTheme="majorHAnsi"/>
          <w:b/>
          <w:sz w:val="24"/>
          <w:szCs w:val="24"/>
          <w:lang w:val="ro-RO"/>
        </w:rPr>
        <w:t xml:space="preserve"> 9</w:t>
      </w:r>
      <w:r w:rsidR="005B57E7" w:rsidRPr="004A2AAD">
        <w:rPr>
          <w:rFonts w:asciiTheme="majorHAnsi" w:hAnsiTheme="majorHAnsi"/>
          <w:b/>
          <w:sz w:val="24"/>
          <w:szCs w:val="24"/>
          <w:lang w:val="ro-RO"/>
        </w:rPr>
        <w:t>.</w:t>
      </w:r>
    </w:p>
    <w:p w:rsidR="00E045D7" w:rsidRPr="004A2AAD" w:rsidRDefault="005B57E7" w:rsidP="002418CA">
      <w:pPr>
        <w:pStyle w:val="ListParagraph"/>
        <w:numPr>
          <w:ilvl w:val="0"/>
          <w:numId w:val="20"/>
        </w:numPr>
        <w:tabs>
          <w:tab w:val="left" w:pos="1233"/>
        </w:tabs>
        <w:jc w:val="both"/>
        <w:rPr>
          <w:rFonts w:asciiTheme="majorHAnsi" w:hAnsiTheme="majorHAnsi"/>
          <w:sz w:val="24"/>
          <w:szCs w:val="24"/>
          <w:lang w:val="ro-RO"/>
        </w:rPr>
      </w:pPr>
      <w:r w:rsidRPr="004A2AAD">
        <w:rPr>
          <w:rFonts w:asciiTheme="majorHAnsi" w:hAnsiTheme="majorHAnsi"/>
          <w:sz w:val="24"/>
          <w:szCs w:val="24"/>
          <w:lang w:val="ro-RO"/>
        </w:rPr>
        <w:t>Programele de studii universitare sunt supuse unui proces de monitorizare și evaluare internă, în vederea menținerii şi îmbunătățirii continue a</w:t>
      </w:r>
      <w:r w:rsidRPr="004A2AAD">
        <w:rPr>
          <w:rFonts w:asciiTheme="majorHAnsi" w:hAnsiTheme="majorHAnsi"/>
          <w:spacing w:val="-12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calității.</w:t>
      </w:r>
    </w:p>
    <w:p w:rsidR="00E045D7" w:rsidRPr="004A2AAD" w:rsidRDefault="005B57E7" w:rsidP="002418CA">
      <w:pPr>
        <w:pStyle w:val="ListParagraph"/>
        <w:numPr>
          <w:ilvl w:val="0"/>
          <w:numId w:val="20"/>
        </w:numPr>
        <w:tabs>
          <w:tab w:val="left" w:pos="1180"/>
        </w:tabs>
        <w:jc w:val="both"/>
        <w:rPr>
          <w:rFonts w:asciiTheme="majorHAnsi" w:hAnsiTheme="majorHAnsi"/>
          <w:sz w:val="24"/>
          <w:szCs w:val="24"/>
          <w:lang w:val="ro-RO"/>
        </w:rPr>
      </w:pPr>
      <w:r w:rsidRPr="004A2AAD">
        <w:rPr>
          <w:rFonts w:asciiTheme="majorHAnsi" w:hAnsiTheme="majorHAnsi"/>
          <w:sz w:val="24"/>
          <w:szCs w:val="24"/>
          <w:lang w:val="ro-RO"/>
        </w:rPr>
        <w:t>Procesul de monitorizare constă în compararea sistematică a situației actuale cu situația de referință definită prin standardele şi indicatorii de performanță în baza cărora programul a fost aprobat, în scopul identificării discrepanțelor și al intervenției</w:t>
      </w:r>
      <w:r w:rsidRPr="004A2AAD">
        <w:rPr>
          <w:rFonts w:asciiTheme="majorHAnsi" w:hAnsiTheme="majorHAnsi"/>
          <w:spacing w:val="-2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operative.</w:t>
      </w:r>
    </w:p>
    <w:p w:rsidR="00E045D7" w:rsidRPr="004A2AAD" w:rsidRDefault="005B57E7" w:rsidP="002418CA">
      <w:pPr>
        <w:pStyle w:val="ListParagraph"/>
        <w:numPr>
          <w:ilvl w:val="0"/>
          <w:numId w:val="20"/>
        </w:numPr>
        <w:tabs>
          <w:tab w:val="left" w:pos="1180"/>
        </w:tabs>
        <w:jc w:val="both"/>
        <w:rPr>
          <w:rFonts w:asciiTheme="majorHAnsi" w:hAnsiTheme="majorHAnsi"/>
          <w:sz w:val="24"/>
          <w:szCs w:val="24"/>
          <w:lang w:val="ro-RO"/>
        </w:rPr>
      </w:pPr>
      <w:r w:rsidRPr="004A2AAD">
        <w:rPr>
          <w:rFonts w:asciiTheme="majorHAnsi" w:hAnsiTheme="majorHAnsi"/>
          <w:sz w:val="24"/>
          <w:szCs w:val="24"/>
          <w:lang w:val="ro-RO"/>
        </w:rPr>
        <w:t>Monitorizarea</w:t>
      </w:r>
      <w:r w:rsidRPr="004A2AAD">
        <w:rPr>
          <w:rFonts w:asciiTheme="majorHAnsi" w:hAnsiTheme="majorHAnsi"/>
          <w:spacing w:val="25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are</w:t>
      </w:r>
      <w:r w:rsidRPr="004A2AAD">
        <w:rPr>
          <w:rFonts w:asciiTheme="majorHAnsi" w:hAnsiTheme="majorHAnsi"/>
          <w:spacing w:val="25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caracter</w:t>
      </w:r>
      <w:r w:rsidRPr="004A2AAD">
        <w:rPr>
          <w:rFonts w:asciiTheme="majorHAnsi" w:hAnsiTheme="majorHAnsi"/>
          <w:spacing w:val="25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continuu</w:t>
      </w:r>
      <w:r w:rsidRPr="004A2AAD">
        <w:rPr>
          <w:rFonts w:asciiTheme="majorHAnsi" w:hAnsiTheme="majorHAnsi"/>
          <w:spacing w:val="25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şi</w:t>
      </w:r>
      <w:r w:rsidRPr="004A2AAD">
        <w:rPr>
          <w:rFonts w:asciiTheme="majorHAnsi" w:hAnsiTheme="majorHAnsi"/>
          <w:spacing w:val="25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este</w:t>
      </w:r>
      <w:r w:rsidRPr="004A2AAD">
        <w:rPr>
          <w:rFonts w:asciiTheme="majorHAnsi" w:hAnsiTheme="majorHAnsi"/>
          <w:spacing w:val="25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orientată</w:t>
      </w:r>
      <w:r w:rsidRPr="004A2AAD">
        <w:rPr>
          <w:rFonts w:asciiTheme="majorHAnsi" w:hAnsiTheme="majorHAnsi"/>
          <w:spacing w:val="25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spre</w:t>
      </w:r>
      <w:r w:rsidRPr="004A2AAD">
        <w:rPr>
          <w:rFonts w:asciiTheme="majorHAnsi" w:hAnsiTheme="majorHAnsi"/>
          <w:spacing w:val="25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acțiuni</w:t>
      </w:r>
      <w:r w:rsidRPr="004A2AAD">
        <w:rPr>
          <w:rFonts w:asciiTheme="majorHAnsi" w:hAnsiTheme="majorHAnsi"/>
          <w:spacing w:val="25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corective</w:t>
      </w:r>
      <w:r w:rsidRPr="004A2AAD">
        <w:rPr>
          <w:rFonts w:asciiTheme="majorHAnsi" w:hAnsiTheme="majorHAnsi"/>
          <w:spacing w:val="25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și</w:t>
      </w:r>
      <w:r w:rsidR="004A2AAD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preventive.</w:t>
      </w:r>
    </w:p>
    <w:p w:rsidR="00E045D7" w:rsidRPr="004A2AAD" w:rsidRDefault="005B57E7" w:rsidP="002418CA">
      <w:pPr>
        <w:pStyle w:val="ListParagraph"/>
        <w:numPr>
          <w:ilvl w:val="0"/>
          <w:numId w:val="20"/>
        </w:numPr>
        <w:tabs>
          <w:tab w:val="left" w:pos="1180"/>
        </w:tabs>
        <w:jc w:val="both"/>
        <w:rPr>
          <w:rFonts w:asciiTheme="majorHAnsi" w:hAnsiTheme="majorHAnsi"/>
          <w:sz w:val="24"/>
          <w:szCs w:val="24"/>
          <w:lang w:val="ro-RO"/>
        </w:rPr>
      </w:pPr>
      <w:r w:rsidRPr="004A2AAD">
        <w:rPr>
          <w:rFonts w:asciiTheme="majorHAnsi" w:hAnsiTheme="majorHAnsi"/>
          <w:sz w:val="24"/>
          <w:szCs w:val="24"/>
          <w:lang w:val="ro-RO"/>
        </w:rPr>
        <w:t>Monitorizarea</w:t>
      </w:r>
      <w:r w:rsidRPr="004A2AAD">
        <w:rPr>
          <w:rFonts w:asciiTheme="majorHAnsi" w:hAnsiTheme="majorHAnsi"/>
          <w:spacing w:val="25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asigură</w:t>
      </w:r>
      <w:r w:rsidRPr="004A2AAD">
        <w:rPr>
          <w:rFonts w:asciiTheme="majorHAnsi" w:hAnsiTheme="majorHAnsi"/>
          <w:spacing w:val="25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controlul</w:t>
      </w:r>
      <w:r w:rsidRPr="004A2AAD">
        <w:rPr>
          <w:rFonts w:asciiTheme="majorHAnsi" w:hAnsiTheme="majorHAnsi"/>
          <w:spacing w:val="25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şi</w:t>
      </w:r>
      <w:r w:rsidRPr="004A2AAD">
        <w:rPr>
          <w:rFonts w:asciiTheme="majorHAnsi" w:hAnsiTheme="majorHAnsi"/>
          <w:spacing w:val="25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menținerea</w:t>
      </w:r>
      <w:r w:rsidRPr="004A2AAD">
        <w:rPr>
          <w:rFonts w:asciiTheme="majorHAnsi" w:hAnsiTheme="majorHAnsi"/>
          <w:spacing w:val="25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standardelor</w:t>
      </w:r>
      <w:r w:rsidRPr="004A2AAD">
        <w:rPr>
          <w:rFonts w:asciiTheme="majorHAnsi" w:hAnsiTheme="majorHAnsi"/>
          <w:spacing w:val="25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de</w:t>
      </w:r>
      <w:r w:rsidRPr="004A2AAD">
        <w:rPr>
          <w:rFonts w:asciiTheme="majorHAnsi" w:hAnsiTheme="majorHAnsi"/>
          <w:spacing w:val="25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calitate</w:t>
      </w:r>
      <w:r w:rsidRPr="004A2AAD">
        <w:rPr>
          <w:rFonts w:asciiTheme="majorHAnsi" w:hAnsiTheme="majorHAnsi"/>
          <w:spacing w:val="25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în</w:t>
      </w:r>
      <w:r w:rsidRPr="004A2AAD">
        <w:rPr>
          <w:rFonts w:asciiTheme="majorHAnsi" w:hAnsiTheme="majorHAnsi"/>
          <w:spacing w:val="25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perioada</w:t>
      </w:r>
      <w:r w:rsidR="004A2AAD">
        <w:rPr>
          <w:rFonts w:asciiTheme="majorHAnsi" w:hAnsiTheme="majorHAnsi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dintre evaluările periodice.</w:t>
      </w:r>
    </w:p>
    <w:p w:rsidR="002418CA" w:rsidRDefault="002418CA" w:rsidP="00085130">
      <w:pPr>
        <w:pStyle w:val="Heading1"/>
        <w:spacing w:before="0"/>
        <w:ind w:left="0"/>
        <w:jc w:val="both"/>
        <w:rPr>
          <w:rFonts w:asciiTheme="majorHAnsi" w:hAnsiTheme="majorHAnsi"/>
          <w:lang w:val="ro-RO"/>
        </w:rPr>
      </w:pPr>
      <w:bookmarkStart w:id="11" w:name="Art._15."/>
      <w:bookmarkEnd w:id="11"/>
    </w:p>
    <w:p w:rsidR="004A2AAD" w:rsidRDefault="004A2AAD" w:rsidP="00085130">
      <w:pPr>
        <w:pStyle w:val="Heading1"/>
        <w:spacing w:before="0"/>
        <w:ind w:left="0"/>
        <w:jc w:val="both"/>
        <w:rPr>
          <w:rFonts w:asciiTheme="majorHAnsi" w:hAnsiTheme="majorHAnsi"/>
          <w:lang w:val="ro-RO"/>
        </w:rPr>
      </w:pPr>
    </w:p>
    <w:p w:rsidR="004A2AAD" w:rsidRPr="004A2AAD" w:rsidRDefault="004A2AAD" w:rsidP="00085130">
      <w:pPr>
        <w:pStyle w:val="Heading1"/>
        <w:spacing w:before="0"/>
        <w:ind w:left="0"/>
        <w:jc w:val="both"/>
        <w:rPr>
          <w:rFonts w:asciiTheme="majorHAnsi" w:hAnsiTheme="majorHAnsi"/>
          <w:lang w:val="ro-RO"/>
        </w:rPr>
      </w:pPr>
    </w:p>
    <w:p w:rsidR="004A2AAD" w:rsidRDefault="004A2AAD" w:rsidP="00085130">
      <w:pPr>
        <w:pStyle w:val="Heading1"/>
        <w:spacing w:before="0"/>
        <w:ind w:left="0"/>
        <w:jc w:val="both"/>
        <w:rPr>
          <w:rFonts w:asciiTheme="majorHAnsi" w:hAnsiTheme="majorHAnsi"/>
          <w:lang w:val="ro-RO"/>
        </w:rPr>
      </w:pPr>
    </w:p>
    <w:p w:rsidR="00E045D7" w:rsidRPr="004A2AAD" w:rsidRDefault="00FC214F" w:rsidP="00085130">
      <w:pPr>
        <w:pStyle w:val="Heading1"/>
        <w:spacing w:before="0"/>
        <w:ind w:left="0"/>
        <w:jc w:val="both"/>
        <w:rPr>
          <w:rFonts w:asciiTheme="majorHAnsi" w:hAnsiTheme="majorHAnsi"/>
          <w:lang w:val="ro-RO"/>
        </w:rPr>
      </w:pPr>
      <w:r w:rsidRPr="004A2AAD">
        <w:rPr>
          <w:rFonts w:asciiTheme="majorHAnsi" w:hAnsiTheme="majorHAnsi"/>
          <w:lang w:val="ro-RO"/>
        </w:rPr>
        <w:t>Art. 10</w:t>
      </w:r>
      <w:r w:rsidR="005B57E7" w:rsidRPr="004A2AAD">
        <w:rPr>
          <w:rFonts w:asciiTheme="majorHAnsi" w:hAnsiTheme="majorHAnsi"/>
          <w:lang w:val="ro-RO"/>
        </w:rPr>
        <w:t>.</w:t>
      </w:r>
    </w:p>
    <w:p w:rsidR="00E045D7" w:rsidRPr="004A2AAD" w:rsidRDefault="005B57E7" w:rsidP="00085130">
      <w:pPr>
        <w:pStyle w:val="BodyText"/>
        <w:jc w:val="both"/>
        <w:rPr>
          <w:rFonts w:asciiTheme="majorHAnsi" w:hAnsiTheme="majorHAnsi"/>
          <w:lang w:val="ro-RO"/>
        </w:rPr>
      </w:pPr>
      <w:r w:rsidRPr="004A2AAD">
        <w:rPr>
          <w:rFonts w:asciiTheme="majorHAnsi" w:hAnsiTheme="majorHAnsi"/>
          <w:lang w:val="ro-RO"/>
        </w:rPr>
        <w:t>În funcție de evoluția concretă a fiecărui program de studii, de natura problemelor și</w:t>
      </w:r>
      <w:r w:rsidR="002418CA" w:rsidRPr="004A2AAD">
        <w:rPr>
          <w:rFonts w:asciiTheme="majorHAnsi" w:hAnsiTheme="majorHAnsi"/>
          <w:lang w:val="ro-RO"/>
        </w:rPr>
        <w:t xml:space="preserve"> </w:t>
      </w:r>
      <w:r w:rsidRPr="004A2AAD">
        <w:rPr>
          <w:rFonts w:asciiTheme="majorHAnsi" w:hAnsiTheme="majorHAnsi"/>
          <w:lang w:val="ro-RO"/>
        </w:rPr>
        <w:t>evenimentelor care apar pe parcurs, monitorizarea se realizează prin:</w:t>
      </w:r>
    </w:p>
    <w:p w:rsidR="00E045D7" w:rsidRPr="004A2AAD" w:rsidRDefault="005B57E7" w:rsidP="002418CA">
      <w:pPr>
        <w:pStyle w:val="ListParagraph"/>
        <w:numPr>
          <w:ilvl w:val="1"/>
          <w:numId w:val="21"/>
        </w:numPr>
        <w:tabs>
          <w:tab w:val="left" w:pos="1320"/>
        </w:tabs>
        <w:jc w:val="both"/>
        <w:rPr>
          <w:rFonts w:asciiTheme="majorHAnsi" w:hAnsiTheme="majorHAnsi"/>
          <w:sz w:val="24"/>
          <w:szCs w:val="24"/>
          <w:lang w:val="ro-RO"/>
        </w:rPr>
      </w:pPr>
      <w:r w:rsidRPr="004A2AAD">
        <w:rPr>
          <w:rFonts w:asciiTheme="majorHAnsi" w:hAnsiTheme="majorHAnsi"/>
          <w:sz w:val="24"/>
          <w:szCs w:val="24"/>
          <w:lang w:val="ro-RO"/>
        </w:rPr>
        <w:t>analiza conținutului planului de</w:t>
      </w:r>
      <w:r w:rsidRPr="004A2AAD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învățământ;</w:t>
      </w:r>
    </w:p>
    <w:p w:rsidR="00E045D7" w:rsidRPr="004A2AAD" w:rsidRDefault="005B57E7" w:rsidP="002418CA">
      <w:pPr>
        <w:pStyle w:val="ListParagraph"/>
        <w:numPr>
          <w:ilvl w:val="1"/>
          <w:numId w:val="21"/>
        </w:numPr>
        <w:tabs>
          <w:tab w:val="left" w:pos="1320"/>
        </w:tabs>
        <w:jc w:val="both"/>
        <w:rPr>
          <w:rFonts w:asciiTheme="majorHAnsi" w:hAnsiTheme="majorHAnsi"/>
          <w:sz w:val="24"/>
          <w:szCs w:val="24"/>
          <w:lang w:val="ro-RO"/>
        </w:rPr>
      </w:pPr>
      <w:r w:rsidRPr="004A2AAD">
        <w:rPr>
          <w:rFonts w:asciiTheme="majorHAnsi" w:hAnsiTheme="majorHAnsi"/>
          <w:sz w:val="24"/>
          <w:szCs w:val="24"/>
          <w:lang w:val="ro-RO"/>
        </w:rPr>
        <w:t>analiza fișelor</w:t>
      </w:r>
      <w:r w:rsidRPr="004A2AAD">
        <w:rPr>
          <w:rFonts w:asciiTheme="majorHAnsi" w:hAnsiTheme="majorHAnsi"/>
          <w:spacing w:val="-1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disciplinelor;</w:t>
      </w:r>
    </w:p>
    <w:p w:rsidR="00E045D7" w:rsidRPr="004A2AAD" w:rsidRDefault="005B57E7" w:rsidP="002418CA">
      <w:pPr>
        <w:pStyle w:val="ListParagraph"/>
        <w:numPr>
          <w:ilvl w:val="1"/>
          <w:numId w:val="21"/>
        </w:numPr>
        <w:tabs>
          <w:tab w:val="left" w:pos="1320"/>
        </w:tabs>
        <w:jc w:val="both"/>
        <w:rPr>
          <w:rFonts w:asciiTheme="majorHAnsi" w:hAnsiTheme="majorHAnsi"/>
          <w:sz w:val="24"/>
          <w:szCs w:val="24"/>
          <w:lang w:val="ro-RO"/>
        </w:rPr>
      </w:pPr>
      <w:r w:rsidRPr="004A2AAD">
        <w:rPr>
          <w:rFonts w:asciiTheme="majorHAnsi" w:hAnsiTheme="majorHAnsi"/>
          <w:sz w:val="24"/>
          <w:szCs w:val="24"/>
          <w:lang w:val="ro-RO"/>
        </w:rPr>
        <w:t>stabilirea posturilor didactice, repartizarea disciplinelor în funcție de competențele, funcția didactică şi realizările științifice dovedite ale personalului didactic;</w:t>
      </w:r>
    </w:p>
    <w:p w:rsidR="00E045D7" w:rsidRPr="004A2AAD" w:rsidRDefault="005B57E7" w:rsidP="002418CA">
      <w:pPr>
        <w:pStyle w:val="ListParagraph"/>
        <w:numPr>
          <w:ilvl w:val="1"/>
          <w:numId w:val="21"/>
        </w:numPr>
        <w:tabs>
          <w:tab w:val="left" w:pos="1320"/>
        </w:tabs>
        <w:jc w:val="both"/>
        <w:rPr>
          <w:rFonts w:asciiTheme="majorHAnsi" w:hAnsiTheme="majorHAnsi"/>
          <w:sz w:val="24"/>
          <w:szCs w:val="24"/>
          <w:lang w:val="ro-RO"/>
        </w:rPr>
      </w:pPr>
      <w:r w:rsidRPr="004A2AAD">
        <w:rPr>
          <w:rFonts w:asciiTheme="majorHAnsi" w:hAnsiTheme="majorHAnsi"/>
          <w:sz w:val="24"/>
          <w:szCs w:val="24"/>
          <w:lang w:val="ro-RO"/>
        </w:rPr>
        <w:t>analiza rezultatelor învățării, exprimate prin performanțele (note, calificative) obținute de studenți la verificările pe parcurs, în sesiunile de examene, la examenele  de finalizare a studiilor, precum şi prin indicatorii de</w:t>
      </w:r>
      <w:r w:rsidRPr="004A2AAD">
        <w:rPr>
          <w:rFonts w:asciiTheme="majorHAnsi" w:hAnsiTheme="majorHAnsi"/>
          <w:spacing w:val="-10"/>
          <w:sz w:val="24"/>
          <w:szCs w:val="24"/>
          <w:lang w:val="ro-RO"/>
        </w:rPr>
        <w:t xml:space="preserve"> </w:t>
      </w:r>
      <w:r w:rsidRPr="004A2AAD">
        <w:rPr>
          <w:rFonts w:asciiTheme="majorHAnsi" w:hAnsiTheme="majorHAnsi"/>
          <w:sz w:val="24"/>
          <w:szCs w:val="24"/>
          <w:lang w:val="ro-RO"/>
        </w:rPr>
        <w:t>succes/insucces;</w:t>
      </w:r>
    </w:p>
    <w:p w:rsidR="00E045D7" w:rsidRPr="004A2AAD" w:rsidRDefault="005B57E7" w:rsidP="002418CA">
      <w:pPr>
        <w:pStyle w:val="ListParagraph"/>
        <w:numPr>
          <w:ilvl w:val="1"/>
          <w:numId w:val="21"/>
        </w:numPr>
        <w:tabs>
          <w:tab w:val="left" w:pos="1320"/>
        </w:tabs>
        <w:jc w:val="both"/>
        <w:rPr>
          <w:rFonts w:asciiTheme="majorHAnsi" w:hAnsiTheme="majorHAnsi"/>
          <w:sz w:val="24"/>
          <w:szCs w:val="24"/>
          <w:lang w:val="ro-RO"/>
        </w:rPr>
      </w:pPr>
      <w:r w:rsidRPr="004A2AAD">
        <w:rPr>
          <w:rFonts w:asciiTheme="majorHAnsi" w:hAnsiTheme="majorHAnsi"/>
          <w:sz w:val="24"/>
          <w:szCs w:val="24"/>
          <w:lang w:val="ro-RO"/>
        </w:rPr>
        <w:t>analiza prestației cadrelor didactice (predare evaluare, consiliere) și a relației dintre calitatea predării și rez</w:t>
      </w:r>
      <w:r w:rsidR="004A2AAD">
        <w:rPr>
          <w:rFonts w:asciiTheme="majorHAnsi" w:hAnsiTheme="majorHAnsi"/>
          <w:sz w:val="24"/>
          <w:szCs w:val="24"/>
          <w:lang w:val="ro-RO"/>
        </w:rPr>
        <w:t>ultatele învățării se face prin</w:t>
      </w:r>
      <w:r w:rsidRPr="004A2AAD">
        <w:rPr>
          <w:rFonts w:asciiTheme="majorHAnsi" w:hAnsiTheme="majorHAnsi"/>
          <w:sz w:val="24"/>
          <w:szCs w:val="24"/>
          <w:lang w:val="ro-RO"/>
        </w:rPr>
        <w:t xml:space="preserve"> autoevaluare și analiza colegială.</w:t>
      </w:r>
    </w:p>
    <w:p w:rsidR="004A2AAD" w:rsidRDefault="004A2AAD" w:rsidP="00085130">
      <w:pPr>
        <w:pStyle w:val="Heading1"/>
        <w:spacing w:before="0"/>
        <w:ind w:left="0"/>
        <w:jc w:val="both"/>
        <w:rPr>
          <w:rFonts w:asciiTheme="majorHAnsi" w:hAnsiTheme="majorHAnsi"/>
          <w:lang w:val="ro-RO"/>
        </w:rPr>
      </w:pPr>
      <w:bookmarkStart w:id="12" w:name="Art._16."/>
      <w:bookmarkEnd w:id="12"/>
    </w:p>
    <w:p w:rsidR="00E045D7" w:rsidRPr="004A2AAD" w:rsidRDefault="00FC214F" w:rsidP="00085130">
      <w:pPr>
        <w:pStyle w:val="Heading1"/>
        <w:spacing w:before="0"/>
        <w:ind w:left="0"/>
        <w:jc w:val="both"/>
        <w:rPr>
          <w:rFonts w:asciiTheme="majorHAnsi" w:hAnsiTheme="majorHAnsi"/>
          <w:lang w:val="ro-RO"/>
        </w:rPr>
      </w:pPr>
      <w:r w:rsidRPr="004A2AAD">
        <w:rPr>
          <w:rFonts w:asciiTheme="majorHAnsi" w:hAnsiTheme="majorHAnsi"/>
          <w:lang w:val="ro-RO"/>
        </w:rPr>
        <w:t>Art. 11</w:t>
      </w:r>
      <w:r w:rsidR="005B57E7" w:rsidRPr="004A2AAD">
        <w:rPr>
          <w:rFonts w:asciiTheme="majorHAnsi" w:hAnsiTheme="majorHAnsi"/>
          <w:lang w:val="ro-RO"/>
        </w:rPr>
        <w:t>.</w:t>
      </w:r>
    </w:p>
    <w:p w:rsidR="00E045D7" w:rsidRPr="004A2AAD" w:rsidRDefault="005B57E7" w:rsidP="00085130">
      <w:pPr>
        <w:pStyle w:val="BodyText"/>
        <w:jc w:val="both"/>
        <w:rPr>
          <w:rFonts w:asciiTheme="majorHAnsi" w:hAnsiTheme="majorHAnsi"/>
          <w:lang w:val="ro-RO"/>
        </w:rPr>
      </w:pPr>
      <w:r w:rsidRPr="004A2AAD">
        <w:rPr>
          <w:rFonts w:asciiTheme="majorHAnsi" w:hAnsiTheme="majorHAnsi"/>
          <w:lang w:val="ro-RO"/>
        </w:rPr>
        <w:t>A</w:t>
      </w:r>
      <w:r w:rsidR="00A15E2A">
        <w:rPr>
          <w:rFonts w:asciiTheme="majorHAnsi" w:hAnsiTheme="majorHAnsi"/>
          <w:lang w:val="ro-RO"/>
        </w:rPr>
        <w:t>nalizele din cadrul demersului</w:t>
      </w:r>
      <w:r w:rsidRPr="004A2AAD">
        <w:rPr>
          <w:rFonts w:asciiTheme="majorHAnsi" w:hAnsiTheme="majorHAnsi"/>
          <w:lang w:val="ro-RO"/>
        </w:rPr>
        <w:t xml:space="preserve"> de monitorizare se organizează în principalele momente ale fie</w:t>
      </w:r>
      <w:r w:rsidR="00A15E2A">
        <w:rPr>
          <w:rFonts w:asciiTheme="majorHAnsi" w:hAnsiTheme="majorHAnsi"/>
          <w:lang w:val="ro-RO"/>
        </w:rPr>
        <w:t>cărui an universitar, respectiv,</w:t>
      </w:r>
      <w:r w:rsidRPr="004A2AAD">
        <w:rPr>
          <w:rFonts w:asciiTheme="majorHAnsi" w:hAnsiTheme="majorHAnsi"/>
          <w:lang w:val="ro-RO"/>
        </w:rPr>
        <w:t xml:space="preserve"> la începutul anului, la finalul sesiunilor de examene, la finalul anului universitar, după încheierea examenelor de finalizare a studiilor. Analizele se pot organiza și pe parcursul semestrelor, dacă apar probleme speciale care necesită o rezolvare</w:t>
      </w:r>
      <w:r w:rsidRPr="004A2AAD">
        <w:rPr>
          <w:rFonts w:asciiTheme="majorHAnsi" w:hAnsiTheme="majorHAnsi"/>
          <w:spacing w:val="-2"/>
          <w:lang w:val="ro-RO"/>
        </w:rPr>
        <w:t xml:space="preserve"> </w:t>
      </w:r>
      <w:r w:rsidRPr="004A2AAD">
        <w:rPr>
          <w:rFonts w:asciiTheme="majorHAnsi" w:hAnsiTheme="majorHAnsi"/>
          <w:lang w:val="ro-RO"/>
        </w:rPr>
        <w:t>operativă.</w:t>
      </w:r>
      <w:bookmarkStart w:id="13" w:name="Art._17."/>
      <w:bookmarkEnd w:id="13"/>
    </w:p>
    <w:p w:rsidR="00085130" w:rsidRPr="004A2AAD" w:rsidRDefault="00085130" w:rsidP="00085130">
      <w:pPr>
        <w:pStyle w:val="Heading1"/>
        <w:spacing w:before="0"/>
        <w:ind w:left="0"/>
        <w:jc w:val="both"/>
        <w:rPr>
          <w:rFonts w:asciiTheme="majorHAnsi" w:hAnsiTheme="majorHAnsi"/>
          <w:lang w:val="ro-RO"/>
        </w:rPr>
      </w:pPr>
      <w:bookmarkStart w:id="14" w:name="Art._18."/>
      <w:bookmarkEnd w:id="14"/>
    </w:p>
    <w:p w:rsidR="002418CA" w:rsidRPr="004A2AAD" w:rsidRDefault="002418CA" w:rsidP="00085130">
      <w:pPr>
        <w:pStyle w:val="Heading2"/>
        <w:spacing w:before="0"/>
        <w:rPr>
          <w:color w:val="auto"/>
          <w:sz w:val="24"/>
          <w:szCs w:val="24"/>
          <w:lang w:val="ro-RO"/>
        </w:rPr>
      </w:pPr>
    </w:p>
    <w:p w:rsidR="00FC214F" w:rsidRPr="004A2AAD" w:rsidRDefault="00FC214F" w:rsidP="002418CA">
      <w:pPr>
        <w:pStyle w:val="Heading2"/>
        <w:spacing w:before="0"/>
        <w:jc w:val="center"/>
        <w:rPr>
          <w:color w:val="auto"/>
          <w:sz w:val="24"/>
          <w:szCs w:val="24"/>
          <w:lang w:val="ro-RO"/>
        </w:rPr>
      </w:pPr>
      <w:r w:rsidRPr="004A2AAD">
        <w:rPr>
          <w:color w:val="auto"/>
          <w:sz w:val="24"/>
          <w:szCs w:val="24"/>
          <w:lang w:val="ro-RO"/>
        </w:rPr>
        <w:t xml:space="preserve">Capitolul </w:t>
      </w:r>
      <w:proofErr w:type="spellStart"/>
      <w:r w:rsidRPr="004A2AAD">
        <w:rPr>
          <w:color w:val="auto"/>
          <w:sz w:val="24"/>
          <w:szCs w:val="24"/>
          <w:lang w:val="ro-RO"/>
        </w:rPr>
        <w:t>IV</w:t>
      </w:r>
      <w:proofErr w:type="spellEnd"/>
      <w:r w:rsidRPr="004A2AAD">
        <w:rPr>
          <w:color w:val="auto"/>
          <w:sz w:val="24"/>
          <w:szCs w:val="24"/>
          <w:lang w:val="ro-RO"/>
        </w:rPr>
        <w:t xml:space="preserve"> Dispoziții finale</w:t>
      </w:r>
    </w:p>
    <w:p w:rsidR="00FC214F" w:rsidRPr="004A2AAD" w:rsidRDefault="00FC214F" w:rsidP="00085130">
      <w:pPr>
        <w:pStyle w:val="BodyText"/>
        <w:rPr>
          <w:b/>
          <w:lang w:val="ro-RO"/>
        </w:rPr>
      </w:pPr>
    </w:p>
    <w:p w:rsidR="00FC214F" w:rsidRPr="004A2AAD" w:rsidRDefault="00FC214F" w:rsidP="00085130">
      <w:pPr>
        <w:pStyle w:val="BodyText"/>
        <w:jc w:val="both"/>
        <w:rPr>
          <w:lang w:val="ro-RO"/>
        </w:rPr>
      </w:pPr>
      <w:r w:rsidRPr="004A2AAD">
        <w:rPr>
          <w:b/>
          <w:lang w:val="ro-RO"/>
        </w:rPr>
        <w:t>Art. 1</w:t>
      </w:r>
      <w:r w:rsidR="00A15E2A">
        <w:rPr>
          <w:b/>
          <w:lang w:val="ro-RO"/>
        </w:rPr>
        <w:t>2</w:t>
      </w:r>
      <w:r w:rsidRPr="004A2AAD">
        <w:rPr>
          <w:b/>
          <w:lang w:val="ro-RO"/>
        </w:rPr>
        <w:t>.</w:t>
      </w:r>
      <w:r w:rsidRPr="004A2AAD">
        <w:rPr>
          <w:lang w:val="ro-RO"/>
        </w:rPr>
        <w:t xml:space="preserve"> Prezentul regulament intră în vigoare începând cu ziua următoare celei în care a fost aprobat de Consiliul Facult</w:t>
      </w:r>
      <w:r w:rsidR="00A15E2A">
        <w:rPr>
          <w:lang w:val="ro-RO"/>
        </w:rPr>
        <w:t>ăţ</w:t>
      </w:r>
      <w:r w:rsidRPr="004A2AAD">
        <w:rPr>
          <w:lang w:val="ro-RO"/>
        </w:rPr>
        <w:t>ii.</w:t>
      </w:r>
    </w:p>
    <w:p w:rsidR="00FC214F" w:rsidRDefault="00FC214F" w:rsidP="00085130">
      <w:pPr>
        <w:tabs>
          <w:tab w:val="left" w:pos="1320"/>
        </w:tabs>
        <w:jc w:val="both"/>
        <w:rPr>
          <w:rFonts w:asciiTheme="majorHAnsi" w:hAnsiTheme="majorHAnsi"/>
          <w:lang w:val="ro-RO"/>
        </w:rPr>
      </w:pPr>
    </w:p>
    <w:p w:rsidR="00D84373" w:rsidRDefault="00D84373" w:rsidP="00D84373">
      <w:pPr>
        <w:tabs>
          <w:tab w:val="left" w:pos="1320"/>
        </w:tabs>
        <w:jc w:val="center"/>
        <w:rPr>
          <w:rFonts w:asciiTheme="majorHAnsi" w:hAnsiTheme="majorHAnsi"/>
          <w:b/>
          <w:lang w:val="ro-RO"/>
        </w:rPr>
      </w:pPr>
    </w:p>
    <w:p w:rsidR="00D84373" w:rsidRDefault="00D84373" w:rsidP="00D84373">
      <w:pPr>
        <w:tabs>
          <w:tab w:val="left" w:pos="1320"/>
        </w:tabs>
        <w:jc w:val="center"/>
        <w:rPr>
          <w:rFonts w:asciiTheme="majorHAnsi" w:hAnsiTheme="majorHAnsi"/>
          <w:b/>
          <w:lang w:val="ro-RO"/>
        </w:rPr>
      </w:pPr>
      <w:r w:rsidRPr="00D84373">
        <w:rPr>
          <w:rFonts w:asciiTheme="majorHAnsi" w:hAnsiTheme="majorHAnsi"/>
          <w:b/>
          <w:lang w:val="ro-RO"/>
        </w:rPr>
        <w:t>Decan,</w:t>
      </w:r>
    </w:p>
    <w:p w:rsidR="00D84373" w:rsidRPr="00D84373" w:rsidRDefault="00D84373" w:rsidP="00D84373">
      <w:pPr>
        <w:tabs>
          <w:tab w:val="left" w:pos="1320"/>
        </w:tabs>
        <w:jc w:val="center"/>
        <w:rPr>
          <w:rFonts w:asciiTheme="majorHAnsi" w:hAnsiTheme="majorHAnsi"/>
          <w:b/>
          <w:lang w:val="ro-RO"/>
        </w:rPr>
      </w:pPr>
    </w:p>
    <w:p w:rsidR="00D84373" w:rsidRPr="00D84373" w:rsidRDefault="00D84373" w:rsidP="00D84373">
      <w:pPr>
        <w:tabs>
          <w:tab w:val="left" w:pos="1320"/>
        </w:tabs>
        <w:jc w:val="center"/>
        <w:rPr>
          <w:rFonts w:asciiTheme="majorHAnsi" w:hAnsiTheme="majorHAnsi"/>
          <w:b/>
          <w:lang w:val="ro-RO"/>
        </w:rPr>
      </w:pPr>
      <w:r w:rsidRPr="00D84373">
        <w:rPr>
          <w:rFonts w:asciiTheme="majorHAnsi" w:hAnsiTheme="majorHAnsi"/>
          <w:b/>
          <w:lang w:val="ro-RO"/>
        </w:rPr>
        <w:t>Prof. univ. dr. Adrian Micu</w:t>
      </w:r>
    </w:p>
    <w:sectPr w:rsidR="00D84373" w:rsidRPr="00D84373" w:rsidSect="00085130">
      <w:pgSz w:w="11910" w:h="16840" w:code="9"/>
      <w:pgMar w:top="1134" w:right="1134" w:bottom="1134" w:left="1134" w:header="454" w:footer="5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ECD" w:rsidRDefault="00007ECD">
      <w:r>
        <w:separator/>
      </w:r>
    </w:p>
  </w:endnote>
  <w:endnote w:type="continuationSeparator" w:id="0">
    <w:p w:rsidR="00007ECD" w:rsidRDefault="00007E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130" w:rsidRDefault="00085130">
    <w:pPr>
      <w:pStyle w:val="Footer"/>
    </w:pPr>
    <w:r w:rsidRPr="00085130">
      <w:drawing>
        <wp:inline distT="0" distB="0" distL="0" distR="0">
          <wp:extent cx="6096000" cy="323850"/>
          <wp:effectExtent l="19050" t="0" r="0" b="0"/>
          <wp:docPr id="3" name="Picture 4" descr="subsol fea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ubsol fea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ECD" w:rsidRDefault="00007ECD">
      <w:r>
        <w:separator/>
      </w:r>
    </w:p>
  </w:footnote>
  <w:footnote w:type="continuationSeparator" w:id="0">
    <w:p w:rsidR="00007ECD" w:rsidRDefault="00007E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18CA" w:rsidRDefault="002418CA" w:rsidP="00085130">
    <w:pPr>
      <w:pStyle w:val="BodyText"/>
      <w:spacing w:line="14" w:lineRule="auto"/>
      <w:jc w:val="center"/>
      <w:rPr>
        <w:sz w:val="2"/>
      </w:rPr>
    </w:pPr>
    <w:r w:rsidRPr="002418CA">
      <w:rPr>
        <w:sz w:val="2"/>
      </w:rPr>
      <w:drawing>
        <wp:inline distT="0" distB="0" distL="0" distR="0">
          <wp:extent cx="6120765" cy="752007"/>
          <wp:effectExtent l="19050" t="0" r="0" b="0"/>
          <wp:docPr id="6" name="Picture 1" descr="ant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t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7520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418CA" w:rsidRDefault="002418CA" w:rsidP="00085130">
    <w:pPr>
      <w:pStyle w:val="BodyText"/>
      <w:spacing w:line="14" w:lineRule="auto"/>
      <w:jc w:val="center"/>
      <w:rPr>
        <w:sz w:val="2"/>
      </w:rPr>
    </w:pPr>
  </w:p>
  <w:p w:rsidR="00FC214F" w:rsidRDefault="00085130" w:rsidP="00085130">
    <w:pPr>
      <w:pStyle w:val="BodyText"/>
      <w:spacing w:line="14" w:lineRule="auto"/>
      <w:jc w:val="center"/>
      <w:rPr>
        <w:sz w:val="2"/>
      </w:rPr>
    </w:pPr>
    <w:r>
      <w:rPr>
        <w:noProof/>
        <w:sz w:val="2"/>
        <w:lang w:val="ro-RO"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4102" type="#_x0000_t75" style="position:absolute;left:0;text-align:left;margin-left:79.45pt;margin-top:249.75pt;width:327.5pt;height:278.5pt;z-index:-251658240;mso-position-horizontal-relative:margin;mso-position-vertical-relative:margin" o:allowincell="f">
          <v:imagedata r:id="rId2" o:title="emblema feaa diluat 1" gain="19661f" blacklevel="22938f"/>
          <w10:wrap anchorx="margin" anchory="margin"/>
        </v:shape>
      </w:pict>
    </w:r>
  </w:p>
  <w:p w:rsidR="002418CA" w:rsidRDefault="002418CA" w:rsidP="00085130">
    <w:pPr>
      <w:pStyle w:val="BodyText"/>
      <w:spacing w:line="14" w:lineRule="auto"/>
      <w:jc w:val="center"/>
      <w:rPr>
        <w:sz w:val="2"/>
      </w:rPr>
    </w:pPr>
  </w:p>
  <w:p w:rsidR="002418CA" w:rsidRDefault="002418CA" w:rsidP="00085130">
    <w:pPr>
      <w:pStyle w:val="BodyText"/>
      <w:spacing w:line="14" w:lineRule="auto"/>
      <w:jc w:val="center"/>
      <w:rPr>
        <w:sz w:val="2"/>
      </w:rPr>
    </w:pPr>
  </w:p>
  <w:p w:rsidR="002418CA" w:rsidRDefault="002418CA" w:rsidP="00085130">
    <w:pPr>
      <w:pStyle w:val="BodyText"/>
      <w:spacing w:line="14" w:lineRule="auto"/>
      <w:jc w:val="center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E156E"/>
    <w:multiLevelType w:val="hybridMultilevel"/>
    <w:tmpl w:val="93E08992"/>
    <w:lvl w:ilvl="0" w:tplc="20801A42">
      <w:start w:val="1"/>
      <w:numFmt w:val="lowerLetter"/>
      <w:lvlText w:val="%1)"/>
      <w:lvlJc w:val="left"/>
      <w:pPr>
        <w:ind w:left="970" w:hanging="350"/>
      </w:pPr>
      <w:rPr>
        <w:rFonts w:hint="default"/>
        <w:spacing w:val="-19"/>
        <w:w w:val="100"/>
      </w:rPr>
    </w:lvl>
    <w:lvl w:ilvl="1" w:tplc="C8CE0C8C">
      <w:numFmt w:val="bullet"/>
      <w:lvlText w:val="•"/>
      <w:lvlJc w:val="left"/>
      <w:pPr>
        <w:ind w:left="1880" w:hanging="350"/>
      </w:pPr>
      <w:rPr>
        <w:rFonts w:hint="default"/>
      </w:rPr>
    </w:lvl>
    <w:lvl w:ilvl="2" w:tplc="B608C41E">
      <w:numFmt w:val="bullet"/>
      <w:lvlText w:val="•"/>
      <w:lvlJc w:val="left"/>
      <w:pPr>
        <w:ind w:left="2781" w:hanging="350"/>
      </w:pPr>
      <w:rPr>
        <w:rFonts w:hint="default"/>
      </w:rPr>
    </w:lvl>
    <w:lvl w:ilvl="3" w:tplc="4D2CE3C6">
      <w:numFmt w:val="bullet"/>
      <w:lvlText w:val="•"/>
      <w:lvlJc w:val="left"/>
      <w:pPr>
        <w:ind w:left="3682" w:hanging="350"/>
      </w:pPr>
      <w:rPr>
        <w:rFonts w:hint="default"/>
      </w:rPr>
    </w:lvl>
    <w:lvl w:ilvl="4" w:tplc="D61C9512">
      <w:numFmt w:val="bullet"/>
      <w:lvlText w:val="•"/>
      <w:lvlJc w:val="left"/>
      <w:pPr>
        <w:ind w:left="4583" w:hanging="350"/>
      </w:pPr>
      <w:rPr>
        <w:rFonts w:hint="default"/>
      </w:rPr>
    </w:lvl>
    <w:lvl w:ilvl="5" w:tplc="5B08AEFA">
      <w:numFmt w:val="bullet"/>
      <w:lvlText w:val="•"/>
      <w:lvlJc w:val="left"/>
      <w:pPr>
        <w:ind w:left="5483" w:hanging="350"/>
      </w:pPr>
      <w:rPr>
        <w:rFonts w:hint="default"/>
      </w:rPr>
    </w:lvl>
    <w:lvl w:ilvl="6" w:tplc="52B202B8">
      <w:numFmt w:val="bullet"/>
      <w:lvlText w:val="•"/>
      <w:lvlJc w:val="left"/>
      <w:pPr>
        <w:ind w:left="6384" w:hanging="350"/>
      </w:pPr>
      <w:rPr>
        <w:rFonts w:hint="default"/>
      </w:rPr>
    </w:lvl>
    <w:lvl w:ilvl="7" w:tplc="8BB63F82">
      <w:numFmt w:val="bullet"/>
      <w:lvlText w:val="•"/>
      <w:lvlJc w:val="left"/>
      <w:pPr>
        <w:ind w:left="7285" w:hanging="350"/>
      </w:pPr>
      <w:rPr>
        <w:rFonts w:hint="default"/>
      </w:rPr>
    </w:lvl>
    <w:lvl w:ilvl="8" w:tplc="BB705F26">
      <w:numFmt w:val="bullet"/>
      <w:lvlText w:val="•"/>
      <w:lvlJc w:val="left"/>
      <w:pPr>
        <w:ind w:left="8186" w:hanging="350"/>
      </w:pPr>
      <w:rPr>
        <w:rFonts w:hint="default"/>
      </w:rPr>
    </w:lvl>
  </w:abstractNum>
  <w:abstractNum w:abstractNumId="1">
    <w:nsid w:val="04F96737"/>
    <w:multiLevelType w:val="hybridMultilevel"/>
    <w:tmpl w:val="D0305F38"/>
    <w:lvl w:ilvl="0" w:tplc="7E9E08DC">
      <w:start w:val="1"/>
      <w:numFmt w:val="decimal"/>
      <w:lvlText w:val="(%1)"/>
      <w:lvlJc w:val="left"/>
      <w:pPr>
        <w:ind w:left="1179" w:hanging="353"/>
      </w:pPr>
      <w:rPr>
        <w:rFonts w:ascii="Cambria" w:eastAsia="Cambria" w:hAnsi="Cambria" w:cs="Cambria" w:hint="default"/>
        <w:spacing w:val="-1"/>
        <w:w w:val="100"/>
        <w:sz w:val="24"/>
        <w:szCs w:val="24"/>
      </w:rPr>
    </w:lvl>
    <w:lvl w:ilvl="1" w:tplc="48E04D12">
      <w:numFmt w:val="bullet"/>
      <w:lvlText w:val="•"/>
      <w:lvlJc w:val="left"/>
      <w:pPr>
        <w:ind w:left="2060" w:hanging="353"/>
      </w:pPr>
      <w:rPr>
        <w:rFonts w:hint="default"/>
      </w:rPr>
    </w:lvl>
    <w:lvl w:ilvl="2" w:tplc="2510407C">
      <w:numFmt w:val="bullet"/>
      <w:lvlText w:val="•"/>
      <w:lvlJc w:val="left"/>
      <w:pPr>
        <w:ind w:left="2941" w:hanging="353"/>
      </w:pPr>
      <w:rPr>
        <w:rFonts w:hint="default"/>
      </w:rPr>
    </w:lvl>
    <w:lvl w:ilvl="3" w:tplc="43C675F0">
      <w:numFmt w:val="bullet"/>
      <w:lvlText w:val="•"/>
      <w:lvlJc w:val="left"/>
      <w:pPr>
        <w:ind w:left="3822" w:hanging="353"/>
      </w:pPr>
      <w:rPr>
        <w:rFonts w:hint="default"/>
      </w:rPr>
    </w:lvl>
    <w:lvl w:ilvl="4" w:tplc="DC984646">
      <w:numFmt w:val="bullet"/>
      <w:lvlText w:val="•"/>
      <w:lvlJc w:val="left"/>
      <w:pPr>
        <w:ind w:left="4703" w:hanging="353"/>
      </w:pPr>
      <w:rPr>
        <w:rFonts w:hint="default"/>
      </w:rPr>
    </w:lvl>
    <w:lvl w:ilvl="5" w:tplc="552020E2">
      <w:numFmt w:val="bullet"/>
      <w:lvlText w:val="•"/>
      <w:lvlJc w:val="left"/>
      <w:pPr>
        <w:ind w:left="5583" w:hanging="353"/>
      </w:pPr>
      <w:rPr>
        <w:rFonts w:hint="default"/>
      </w:rPr>
    </w:lvl>
    <w:lvl w:ilvl="6" w:tplc="D9E82560">
      <w:numFmt w:val="bullet"/>
      <w:lvlText w:val="•"/>
      <w:lvlJc w:val="left"/>
      <w:pPr>
        <w:ind w:left="6464" w:hanging="353"/>
      </w:pPr>
      <w:rPr>
        <w:rFonts w:hint="default"/>
      </w:rPr>
    </w:lvl>
    <w:lvl w:ilvl="7" w:tplc="324034E0">
      <w:numFmt w:val="bullet"/>
      <w:lvlText w:val="•"/>
      <w:lvlJc w:val="left"/>
      <w:pPr>
        <w:ind w:left="7345" w:hanging="353"/>
      </w:pPr>
      <w:rPr>
        <w:rFonts w:hint="default"/>
      </w:rPr>
    </w:lvl>
    <w:lvl w:ilvl="8" w:tplc="E2EE82E6">
      <w:numFmt w:val="bullet"/>
      <w:lvlText w:val="•"/>
      <w:lvlJc w:val="left"/>
      <w:pPr>
        <w:ind w:left="8226" w:hanging="353"/>
      </w:pPr>
      <w:rPr>
        <w:rFonts w:hint="default"/>
      </w:rPr>
    </w:lvl>
  </w:abstractNum>
  <w:abstractNum w:abstractNumId="2">
    <w:nsid w:val="079C2C03"/>
    <w:multiLevelType w:val="hybridMultilevel"/>
    <w:tmpl w:val="6820009A"/>
    <w:lvl w:ilvl="0" w:tplc="54943836">
      <w:start w:val="1"/>
      <w:numFmt w:val="lowerLetter"/>
      <w:lvlText w:val="%1."/>
      <w:lvlJc w:val="left"/>
      <w:pPr>
        <w:ind w:left="1682" w:hanging="454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D3D67990">
      <w:numFmt w:val="bullet"/>
      <w:lvlText w:val="•"/>
      <w:lvlJc w:val="left"/>
      <w:pPr>
        <w:ind w:left="2592" w:hanging="454"/>
      </w:pPr>
      <w:rPr>
        <w:rFonts w:hint="default"/>
      </w:rPr>
    </w:lvl>
    <w:lvl w:ilvl="2" w:tplc="EFB21AC2">
      <w:numFmt w:val="bullet"/>
      <w:lvlText w:val="•"/>
      <w:lvlJc w:val="left"/>
      <w:pPr>
        <w:ind w:left="3504" w:hanging="454"/>
      </w:pPr>
      <w:rPr>
        <w:rFonts w:hint="default"/>
      </w:rPr>
    </w:lvl>
    <w:lvl w:ilvl="3" w:tplc="0C462926">
      <w:numFmt w:val="bullet"/>
      <w:lvlText w:val="•"/>
      <w:lvlJc w:val="left"/>
      <w:pPr>
        <w:ind w:left="4416" w:hanging="454"/>
      </w:pPr>
      <w:rPr>
        <w:rFonts w:hint="default"/>
      </w:rPr>
    </w:lvl>
    <w:lvl w:ilvl="4" w:tplc="E43095B6">
      <w:numFmt w:val="bullet"/>
      <w:lvlText w:val="•"/>
      <w:lvlJc w:val="left"/>
      <w:pPr>
        <w:ind w:left="5328" w:hanging="454"/>
      </w:pPr>
      <w:rPr>
        <w:rFonts w:hint="default"/>
      </w:rPr>
    </w:lvl>
    <w:lvl w:ilvl="5" w:tplc="DFD44EC8">
      <w:numFmt w:val="bullet"/>
      <w:lvlText w:val="•"/>
      <w:lvlJc w:val="left"/>
      <w:pPr>
        <w:ind w:left="6240" w:hanging="454"/>
      </w:pPr>
      <w:rPr>
        <w:rFonts w:hint="default"/>
      </w:rPr>
    </w:lvl>
    <w:lvl w:ilvl="6" w:tplc="A836A570">
      <w:numFmt w:val="bullet"/>
      <w:lvlText w:val="•"/>
      <w:lvlJc w:val="left"/>
      <w:pPr>
        <w:ind w:left="7152" w:hanging="454"/>
      </w:pPr>
      <w:rPr>
        <w:rFonts w:hint="default"/>
      </w:rPr>
    </w:lvl>
    <w:lvl w:ilvl="7" w:tplc="4FE46228">
      <w:numFmt w:val="bullet"/>
      <w:lvlText w:val="•"/>
      <w:lvlJc w:val="left"/>
      <w:pPr>
        <w:ind w:left="8064" w:hanging="454"/>
      </w:pPr>
      <w:rPr>
        <w:rFonts w:hint="default"/>
      </w:rPr>
    </w:lvl>
    <w:lvl w:ilvl="8" w:tplc="25AEEB4C">
      <w:numFmt w:val="bullet"/>
      <w:lvlText w:val="•"/>
      <w:lvlJc w:val="left"/>
      <w:pPr>
        <w:ind w:left="8976" w:hanging="454"/>
      </w:pPr>
      <w:rPr>
        <w:rFonts w:hint="default"/>
      </w:rPr>
    </w:lvl>
  </w:abstractNum>
  <w:abstractNum w:abstractNumId="3">
    <w:nsid w:val="09524715"/>
    <w:multiLevelType w:val="hybridMultilevel"/>
    <w:tmpl w:val="46745CBC"/>
    <w:lvl w:ilvl="0" w:tplc="10F03696">
      <w:start w:val="1"/>
      <w:numFmt w:val="lowerLetter"/>
      <w:lvlText w:val="%1."/>
      <w:lvlJc w:val="left"/>
      <w:pPr>
        <w:ind w:left="1682" w:hanging="454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</w:rPr>
    </w:lvl>
    <w:lvl w:ilvl="1" w:tplc="63726E2C">
      <w:numFmt w:val="bullet"/>
      <w:lvlText w:val="•"/>
      <w:lvlJc w:val="left"/>
      <w:pPr>
        <w:ind w:left="2592" w:hanging="454"/>
      </w:pPr>
      <w:rPr>
        <w:rFonts w:hint="default"/>
      </w:rPr>
    </w:lvl>
    <w:lvl w:ilvl="2" w:tplc="0CE88EFC">
      <w:numFmt w:val="bullet"/>
      <w:lvlText w:val="•"/>
      <w:lvlJc w:val="left"/>
      <w:pPr>
        <w:ind w:left="3504" w:hanging="454"/>
      </w:pPr>
      <w:rPr>
        <w:rFonts w:hint="default"/>
      </w:rPr>
    </w:lvl>
    <w:lvl w:ilvl="3" w:tplc="E30CDB52">
      <w:numFmt w:val="bullet"/>
      <w:lvlText w:val="•"/>
      <w:lvlJc w:val="left"/>
      <w:pPr>
        <w:ind w:left="4416" w:hanging="454"/>
      </w:pPr>
      <w:rPr>
        <w:rFonts w:hint="default"/>
      </w:rPr>
    </w:lvl>
    <w:lvl w:ilvl="4" w:tplc="54D00060">
      <w:numFmt w:val="bullet"/>
      <w:lvlText w:val="•"/>
      <w:lvlJc w:val="left"/>
      <w:pPr>
        <w:ind w:left="5328" w:hanging="454"/>
      </w:pPr>
      <w:rPr>
        <w:rFonts w:hint="default"/>
      </w:rPr>
    </w:lvl>
    <w:lvl w:ilvl="5" w:tplc="B42464BA">
      <w:numFmt w:val="bullet"/>
      <w:lvlText w:val="•"/>
      <w:lvlJc w:val="left"/>
      <w:pPr>
        <w:ind w:left="6240" w:hanging="454"/>
      </w:pPr>
      <w:rPr>
        <w:rFonts w:hint="default"/>
      </w:rPr>
    </w:lvl>
    <w:lvl w:ilvl="6" w:tplc="C340110A">
      <w:numFmt w:val="bullet"/>
      <w:lvlText w:val="•"/>
      <w:lvlJc w:val="left"/>
      <w:pPr>
        <w:ind w:left="7152" w:hanging="454"/>
      </w:pPr>
      <w:rPr>
        <w:rFonts w:hint="default"/>
      </w:rPr>
    </w:lvl>
    <w:lvl w:ilvl="7" w:tplc="1E9EDA4A">
      <w:numFmt w:val="bullet"/>
      <w:lvlText w:val="•"/>
      <w:lvlJc w:val="left"/>
      <w:pPr>
        <w:ind w:left="8064" w:hanging="454"/>
      </w:pPr>
      <w:rPr>
        <w:rFonts w:hint="default"/>
      </w:rPr>
    </w:lvl>
    <w:lvl w:ilvl="8" w:tplc="D3D4051A">
      <w:numFmt w:val="bullet"/>
      <w:lvlText w:val="•"/>
      <w:lvlJc w:val="left"/>
      <w:pPr>
        <w:ind w:left="8976" w:hanging="454"/>
      </w:pPr>
      <w:rPr>
        <w:rFonts w:hint="default"/>
      </w:rPr>
    </w:lvl>
  </w:abstractNum>
  <w:abstractNum w:abstractNumId="4">
    <w:nsid w:val="0D3856FA"/>
    <w:multiLevelType w:val="hybridMultilevel"/>
    <w:tmpl w:val="F04C31EA"/>
    <w:lvl w:ilvl="0" w:tplc="6334289A">
      <w:start w:val="1"/>
      <w:numFmt w:val="decimal"/>
      <w:lvlText w:val="(%1)"/>
      <w:lvlJc w:val="left"/>
      <w:pPr>
        <w:ind w:left="1179" w:hanging="406"/>
      </w:pPr>
      <w:rPr>
        <w:rFonts w:ascii="Cambria" w:eastAsia="Cambria" w:hAnsi="Cambria" w:cs="Cambria" w:hint="default"/>
        <w:spacing w:val="-17"/>
        <w:w w:val="100"/>
        <w:sz w:val="24"/>
        <w:szCs w:val="24"/>
      </w:rPr>
    </w:lvl>
    <w:lvl w:ilvl="1" w:tplc="FBAED12C">
      <w:start w:val="1"/>
      <w:numFmt w:val="lowerLetter"/>
      <w:lvlText w:val="%2)"/>
      <w:lvlJc w:val="left"/>
      <w:pPr>
        <w:ind w:left="970" w:hanging="350"/>
      </w:pPr>
      <w:rPr>
        <w:rFonts w:ascii="Cambria" w:eastAsia="Cambria" w:hAnsi="Cambria" w:cs="Cambria" w:hint="default"/>
        <w:spacing w:val="-19"/>
        <w:w w:val="100"/>
        <w:sz w:val="24"/>
        <w:szCs w:val="24"/>
      </w:rPr>
    </w:lvl>
    <w:lvl w:ilvl="2" w:tplc="30D4ADBC">
      <w:numFmt w:val="bullet"/>
      <w:lvlText w:val="•"/>
      <w:lvlJc w:val="left"/>
      <w:pPr>
        <w:ind w:left="2158" w:hanging="350"/>
      </w:pPr>
      <w:rPr>
        <w:rFonts w:hint="default"/>
      </w:rPr>
    </w:lvl>
    <w:lvl w:ilvl="3" w:tplc="92C2AF72">
      <w:numFmt w:val="bullet"/>
      <w:lvlText w:val="•"/>
      <w:lvlJc w:val="left"/>
      <w:pPr>
        <w:ind w:left="3137" w:hanging="350"/>
      </w:pPr>
      <w:rPr>
        <w:rFonts w:hint="default"/>
      </w:rPr>
    </w:lvl>
    <w:lvl w:ilvl="4" w:tplc="13C499BA">
      <w:numFmt w:val="bullet"/>
      <w:lvlText w:val="•"/>
      <w:lvlJc w:val="left"/>
      <w:pPr>
        <w:ind w:left="4115" w:hanging="350"/>
      </w:pPr>
      <w:rPr>
        <w:rFonts w:hint="default"/>
      </w:rPr>
    </w:lvl>
    <w:lvl w:ilvl="5" w:tplc="22E042E2">
      <w:numFmt w:val="bullet"/>
      <w:lvlText w:val="•"/>
      <w:lvlJc w:val="left"/>
      <w:pPr>
        <w:ind w:left="5094" w:hanging="350"/>
      </w:pPr>
      <w:rPr>
        <w:rFonts w:hint="default"/>
      </w:rPr>
    </w:lvl>
    <w:lvl w:ilvl="6" w:tplc="3086FCBC">
      <w:numFmt w:val="bullet"/>
      <w:lvlText w:val="•"/>
      <w:lvlJc w:val="left"/>
      <w:pPr>
        <w:ind w:left="6073" w:hanging="350"/>
      </w:pPr>
      <w:rPr>
        <w:rFonts w:hint="default"/>
      </w:rPr>
    </w:lvl>
    <w:lvl w:ilvl="7" w:tplc="54907B74">
      <w:numFmt w:val="bullet"/>
      <w:lvlText w:val="•"/>
      <w:lvlJc w:val="left"/>
      <w:pPr>
        <w:ind w:left="7051" w:hanging="350"/>
      </w:pPr>
      <w:rPr>
        <w:rFonts w:hint="default"/>
      </w:rPr>
    </w:lvl>
    <w:lvl w:ilvl="8" w:tplc="94A887AA">
      <w:numFmt w:val="bullet"/>
      <w:lvlText w:val="•"/>
      <w:lvlJc w:val="left"/>
      <w:pPr>
        <w:ind w:left="8030" w:hanging="350"/>
      </w:pPr>
      <w:rPr>
        <w:rFonts w:hint="default"/>
      </w:rPr>
    </w:lvl>
  </w:abstractNum>
  <w:abstractNum w:abstractNumId="5">
    <w:nsid w:val="1A6843EA"/>
    <w:multiLevelType w:val="hybridMultilevel"/>
    <w:tmpl w:val="371447EC"/>
    <w:lvl w:ilvl="0" w:tplc="6334289A">
      <w:start w:val="1"/>
      <w:numFmt w:val="decimal"/>
      <w:lvlText w:val="(%1)"/>
      <w:lvlJc w:val="left"/>
      <w:pPr>
        <w:ind w:left="1179" w:hanging="406"/>
      </w:pPr>
      <w:rPr>
        <w:rFonts w:ascii="Cambria" w:eastAsia="Cambria" w:hAnsi="Cambria" w:cs="Cambria" w:hint="default"/>
        <w:spacing w:val="-17"/>
        <w:w w:val="100"/>
        <w:sz w:val="24"/>
        <w:szCs w:val="24"/>
      </w:rPr>
    </w:lvl>
    <w:lvl w:ilvl="1" w:tplc="04090017">
      <w:start w:val="1"/>
      <w:numFmt w:val="lowerLetter"/>
      <w:lvlText w:val="%2)"/>
      <w:lvlJc w:val="left"/>
      <w:pPr>
        <w:ind w:left="970" w:hanging="350"/>
      </w:pPr>
      <w:rPr>
        <w:rFonts w:hint="default"/>
        <w:spacing w:val="-19"/>
        <w:w w:val="100"/>
        <w:sz w:val="24"/>
        <w:szCs w:val="24"/>
      </w:rPr>
    </w:lvl>
    <w:lvl w:ilvl="2" w:tplc="30D4ADBC">
      <w:numFmt w:val="bullet"/>
      <w:lvlText w:val="•"/>
      <w:lvlJc w:val="left"/>
      <w:pPr>
        <w:ind w:left="2158" w:hanging="350"/>
      </w:pPr>
      <w:rPr>
        <w:rFonts w:hint="default"/>
      </w:rPr>
    </w:lvl>
    <w:lvl w:ilvl="3" w:tplc="92C2AF72">
      <w:numFmt w:val="bullet"/>
      <w:lvlText w:val="•"/>
      <w:lvlJc w:val="left"/>
      <w:pPr>
        <w:ind w:left="3137" w:hanging="350"/>
      </w:pPr>
      <w:rPr>
        <w:rFonts w:hint="default"/>
      </w:rPr>
    </w:lvl>
    <w:lvl w:ilvl="4" w:tplc="13C499BA">
      <w:numFmt w:val="bullet"/>
      <w:lvlText w:val="•"/>
      <w:lvlJc w:val="left"/>
      <w:pPr>
        <w:ind w:left="4115" w:hanging="350"/>
      </w:pPr>
      <w:rPr>
        <w:rFonts w:hint="default"/>
      </w:rPr>
    </w:lvl>
    <w:lvl w:ilvl="5" w:tplc="22E042E2">
      <w:numFmt w:val="bullet"/>
      <w:lvlText w:val="•"/>
      <w:lvlJc w:val="left"/>
      <w:pPr>
        <w:ind w:left="5094" w:hanging="350"/>
      </w:pPr>
      <w:rPr>
        <w:rFonts w:hint="default"/>
      </w:rPr>
    </w:lvl>
    <w:lvl w:ilvl="6" w:tplc="3086FCBC">
      <w:numFmt w:val="bullet"/>
      <w:lvlText w:val="•"/>
      <w:lvlJc w:val="left"/>
      <w:pPr>
        <w:ind w:left="6073" w:hanging="350"/>
      </w:pPr>
      <w:rPr>
        <w:rFonts w:hint="default"/>
      </w:rPr>
    </w:lvl>
    <w:lvl w:ilvl="7" w:tplc="54907B74">
      <w:numFmt w:val="bullet"/>
      <w:lvlText w:val="•"/>
      <w:lvlJc w:val="left"/>
      <w:pPr>
        <w:ind w:left="7051" w:hanging="350"/>
      </w:pPr>
      <w:rPr>
        <w:rFonts w:hint="default"/>
      </w:rPr>
    </w:lvl>
    <w:lvl w:ilvl="8" w:tplc="94A887AA">
      <w:numFmt w:val="bullet"/>
      <w:lvlText w:val="•"/>
      <w:lvlJc w:val="left"/>
      <w:pPr>
        <w:ind w:left="8030" w:hanging="350"/>
      </w:pPr>
      <w:rPr>
        <w:rFonts w:hint="default"/>
      </w:rPr>
    </w:lvl>
  </w:abstractNum>
  <w:abstractNum w:abstractNumId="6">
    <w:nsid w:val="2122479E"/>
    <w:multiLevelType w:val="hybridMultilevel"/>
    <w:tmpl w:val="71AC2D4E"/>
    <w:lvl w:ilvl="0" w:tplc="6A40B118">
      <w:start w:val="1"/>
      <w:numFmt w:val="decimal"/>
      <w:lvlText w:val="(%1)"/>
      <w:lvlJc w:val="left"/>
      <w:pPr>
        <w:ind w:left="1179" w:hanging="353"/>
      </w:pPr>
      <w:rPr>
        <w:rFonts w:ascii="Cambria" w:eastAsia="Cambria" w:hAnsi="Cambria" w:cs="Cambria" w:hint="default"/>
        <w:spacing w:val="-1"/>
        <w:w w:val="100"/>
        <w:sz w:val="24"/>
        <w:szCs w:val="24"/>
      </w:rPr>
    </w:lvl>
    <w:lvl w:ilvl="1" w:tplc="65722EB4">
      <w:start w:val="1"/>
      <w:numFmt w:val="lowerLetter"/>
      <w:lvlText w:val="%2)"/>
      <w:lvlJc w:val="left"/>
      <w:pPr>
        <w:ind w:left="1320" w:hanging="350"/>
      </w:pPr>
      <w:rPr>
        <w:rFonts w:ascii="Cambria" w:eastAsia="Cambria" w:hAnsi="Cambria" w:cs="Cambria" w:hint="default"/>
        <w:spacing w:val="-19"/>
        <w:w w:val="100"/>
        <w:sz w:val="24"/>
        <w:szCs w:val="24"/>
      </w:rPr>
    </w:lvl>
    <w:lvl w:ilvl="2" w:tplc="08528760">
      <w:numFmt w:val="bullet"/>
      <w:lvlText w:val="•"/>
      <w:lvlJc w:val="left"/>
      <w:pPr>
        <w:ind w:left="2283" w:hanging="350"/>
      </w:pPr>
      <w:rPr>
        <w:rFonts w:hint="default"/>
      </w:rPr>
    </w:lvl>
    <w:lvl w:ilvl="3" w:tplc="EA5A1FB4">
      <w:numFmt w:val="bullet"/>
      <w:lvlText w:val="•"/>
      <w:lvlJc w:val="left"/>
      <w:pPr>
        <w:ind w:left="3246" w:hanging="350"/>
      </w:pPr>
      <w:rPr>
        <w:rFonts w:hint="default"/>
      </w:rPr>
    </w:lvl>
    <w:lvl w:ilvl="4" w:tplc="A79696EE">
      <w:numFmt w:val="bullet"/>
      <w:lvlText w:val="•"/>
      <w:lvlJc w:val="left"/>
      <w:pPr>
        <w:ind w:left="4209" w:hanging="350"/>
      </w:pPr>
      <w:rPr>
        <w:rFonts w:hint="default"/>
      </w:rPr>
    </w:lvl>
    <w:lvl w:ilvl="5" w:tplc="CB061D86">
      <w:numFmt w:val="bullet"/>
      <w:lvlText w:val="•"/>
      <w:lvlJc w:val="left"/>
      <w:pPr>
        <w:ind w:left="5172" w:hanging="350"/>
      </w:pPr>
      <w:rPr>
        <w:rFonts w:hint="default"/>
      </w:rPr>
    </w:lvl>
    <w:lvl w:ilvl="6" w:tplc="1744FBC0">
      <w:numFmt w:val="bullet"/>
      <w:lvlText w:val="•"/>
      <w:lvlJc w:val="left"/>
      <w:pPr>
        <w:ind w:left="6135" w:hanging="350"/>
      </w:pPr>
      <w:rPr>
        <w:rFonts w:hint="default"/>
      </w:rPr>
    </w:lvl>
    <w:lvl w:ilvl="7" w:tplc="AA54E7D2">
      <w:numFmt w:val="bullet"/>
      <w:lvlText w:val="•"/>
      <w:lvlJc w:val="left"/>
      <w:pPr>
        <w:ind w:left="7098" w:hanging="350"/>
      </w:pPr>
      <w:rPr>
        <w:rFonts w:hint="default"/>
      </w:rPr>
    </w:lvl>
    <w:lvl w:ilvl="8" w:tplc="22C67DD6">
      <w:numFmt w:val="bullet"/>
      <w:lvlText w:val="•"/>
      <w:lvlJc w:val="left"/>
      <w:pPr>
        <w:ind w:left="8061" w:hanging="350"/>
      </w:pPr>
      <w:rPr>
        <w:rFonts w:hint="default"/>
      </w:rPr>
    </w:lvl>
  </w:abstractNum>
  <w:abstractNum w:abstractNumId="7">
    <w:nsid w:val="21915D72"/>
    <w:multiLevelType w:val="hybridMultilevel"/>
    <w:tmpl w:val="7294F314"/>
    <w:lvl w:ilvl="0" w:tplc="01B83EAC">
      <w:start w:val="1"/>
      <w:numFmt w:val="lowerLetter"/>
      <w:lvlText w:val="%1)"/>
      <w:lvlJc w:val="left"/>
      <w:pPr>
        <w:ind w:left="1320" w:hanging="362"/>
      </w:pPr>
      <w:rPr>
        <w:rFonts w:ascii="Cambria" w:eastAsia="Cambria" w:hAnsi="Cambria" w:cs="Cambria" w:hint="default"/>
        <w:spacing w:val="-16"/>
        <w:w w:val="100"/>
        <w:sz w:val="24"/>
        <w:szCs w:val="24"/>
      </w:rPr>
    </w:lvl>
    <w:lvl w:ilvl="1" w:tplc="BF666614">
      <w:numFmt w:val="bullet"/>
      <w:lvlText w:val="•"/>
      <w:lvlJc w:val="left"/>
      <w:pPr>
        <w:ind w:left="2186" w:hanging="362"/>
      </w:pPr>
      <w:rPr>
        <w:rFonts w:hint="default"/>
      </w:rPr>
    </w:lvl>
    <w:lvl w:ilvl="2" w:tplc="6366C68C">
      <w:numFmt w:val="bullet"/>
      <w:lvlText w:val="•"/>
      <w:lvlJc w:val="left"/>
      <w:pPr>
        <w:ind w:left="3053" w:hanging="362"/>
      </w:pPr>
      <w:rPr>
        <w:rFonts w:hint="default"/>
      </w:rPr>
    </w:lvl>
    <w:lvl w:ilvl="3" w:tplc="866A16AE">
      <w:numFmt w:val="bullet"/>
      <w:lvlText w:val="•"/>
      <w:lvlJc w:val="left"/>
      <w:pPr>
        <w:ind w:left="3920" w:hanging="362"/>
      </w:pPr>
      <w:rPr>
        <w:rFonts w:hint="default"/>
      </w:rPr>
    </w:lvl>
    <w:lvl w:ilvl="4" w:tplc="985ED5D4">
      <w:numFmt w:val="bullet"/>
      <w:lvlText w:val="•"/>
      <w:lvlJc w:val="left"/>
      <w:pPr>
        <w:ind w:left="4787" w:hanging="362"/>
      </w:pPr>
      <w:rPr>
        <w:rFonts w:hint="default"/>
      </w:rPr>
    </w:lvl>
    <w:lvl w:ilvl="5" w:tplc="B844ADCA">
      <w:numFmt w:val="bullet"/>
      <w:lvlText w:val="•"/>
      <w:lvlJc w:val="left"/>
      <w:pPr>
        <w:ind w:left="5653" w:hanging="362"/>
      </w:pPr>
      <w:rPr>
        <w:rFonts w:hint="default"/>
      </w:rPr>
    </w:lvl>
    <w:lvl w:ilvl="6" w:tplc="BE124E64">
      <w:numFmt w:val="bullet"/>
      <w:lvlText w:val="•"/>
      <w:lvlJc w:val="left"/>
      <w:pPr>
        <w:ind w:left="6520" w:hanging="362"/>
      </w:pPr>
      <w:rPr>
        <w:rFonts w:hint="default"/>
      </w:rPr>
    </w:lvl>
    <w:lvl w:ilvl="7" w:tplc="C282B22A">
      <w:numFmt w:val="bullet"/>
      <w:lvlText w:val="•"/>
      <w:lvlJc w:val="left"/>
      <w:pPr>
        <w:ind w:left="7387" w:hanging="362"/>
      </w:pPr>
      <w:rPr>
        <w:rFonts w:hint="default"/>
      </w:rPr>
    </w:lvl>
    <w:lvl w:ilvl="8" w:tplc="972C07C8">
      <w:numFmt w:val="bullet"/>
      <w:lvlText w:val="•"/>
      <w:lvlJc w:val="left"/>
      <w:pPr>
        <w:ind w:left="8254" w:hanging="362"/>
      </w:pPr>
      <w:rPr>
        <w:rFonts w:hint="default"/>
      </w:rPr>
    </w:lvl>
  </w:abstractNum>
  <w:abstractNum w:abstractNumId="8">
    <w:nsid w:val="372B3B93"/>
    <w:multiLevelType w:val="hybridMultilevel"/>
    <w:tmpl w:val="632604B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894F77"/>
    <w:multiLevelType w:val="hybridMultilevel"/>
    <w:tmpl w:val="790E847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F313E7"/>
    <w:multiLevelType w:val="hybridMultilevel"/>
    <w:tmpl w:val="7B7850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581A7A"/>
    <w:multiLevelType w:val="hybridMultilevel"/>
    <w:tmpl w:val="F08A92EE"/>
    <w:lvl w:ilvl="0" w:tplc="51CA1498">
      <w:start w:val="1"/>
      <w:numFmt w:val="decimal"/>
      <w:lvlText w:val="(%1)"/>
      <w:lvlJc w:val="left"/>
      <w:pPr>
        <w:ind w:left="120" w:hanging="390"/>
      </w:pPr>
      <w:rPr>
        <w:rFonts w:ascii="Cambria" w:eastAsia="Cambria" w:hAnsi="Cambria" w:cs="Cambria" w:hint="default"/>
        <w:spacing w:val="-1"/>
        <w:w w:val="100"/>
        <w:sz w:val="24"/>
        <w:szCs w:val="24"/>
      </w:rPr>
    </w:lvl>
    <w:lvl w:ilvl="1" w:tplc="57E8E2E0">
      <w:numFmt w:val="bullet"/>
      <w:lvlText w:val=""/>
      <w:lvlJc w:val="left"/>
      <w:pPr>
        <w:ind w:left="1407" w:hanging="358"/>
      </w:pPr>
      <w:rPr>
        <w:rFonts w:ascii="Symbol" w:eastAsia="Symbol" w:hAnsi="Symbol" w:cs="Symbol" w:hint="default"/>
        <w:w w:val="100"/>
        <w:sz w:val="24"/>
        <w:szCs w:val="24"/>
      </w:rPr>
    </w:lvl>
    <w:lvl w:ilvl="2" w:tplc="2F82DE04">
      <w:numFmt w:val="bullet"/>
      <w:lvlText w:val="•"/>
      <w:lvlJc w:val="left"/>
      <w:pPr>
        <w:ind w:left="2354" w:hanging="358"/>
      </w:pPr>
      <w:rPr>
        <w:rFonts w:hint="default"/>
      </w:rPr>
    </w:lvl>
    <w:lvl w:ilvl="3" w:tplc="EC004876">
      <w:numFmt w:val="bullet"/>
      <w:lvlText w:val="•"/>
      <w:lvlJc w:val="left"/>
      <w:pPr>
        <w:ind w:left="3308" w:hanging="358"/>
      </w:pPr>
      <w:rPr>
        <w:rFonts w:hint="default"/>
      </w:rPr>
    </w:lvl>
    <w:lvl w:ilvl="4" w:tplc="44FABD0C">
      <w:numFmt w:val="bullet"/>
      <w:lvlText w:val="•"/>
      <w:lvlJc w:val="left"/>
      <w:pPr>
        <w:ind w:left="4262" w:hanging="358"/>
      </w:pPr>
      <w:rPr>
        <w:rFonts w:hint="default"/>
      </w:rPr>
    </w:lvl>
    <w:lvl w:ilvl="5" w:tplc="15548DCC">
      <w:numFmt w:val="bullet"/>
      <w:lvlText w:val="•"/>
      <w:lvlJc w:val="left"/>
      <w:pPr>
        <w:ind w:left="5216" w:hanging="358"/>
      </w:pPr>
      <w:rPr>
        <w:rFonts w:hint="default"/>
      </w:rPr>
    </w:lvl>
    <w:lvl w:ilvl="6" w:tplc="5B74FA52">
      <w:numFmt w:val="bullet"/>
      <w:lvlText w:val="•"/>
      <w:lvlJc w:val="left"/>
      <w:pPr>
        <w:ind w:left="6170" w:hanging="358"/>
      </w:pPr>
      <w:rPr>
        <w:rFonts w:hint="default"/>
      </w:rPr>
    </w:lvl>
    <w:lvl w:ilvl="7" w:tplc="D9D418AA">
      <w:numFmt w:val="bullet"/>
      <w:lvlText w:val="•"/>
      <w:lvlJc w:val="left"/>
      <w:pPr>
        <w:ind w:left="7125" w:hanging="358"/>
      </w:pPr>
      <w:rPr>
        <w:rFonts w:hint="default"/>
      </w:rPr>
    </w:lvl>
    <w:lvl w:ilvl="8" w:tplc="878433E6">
      <w:numFmt w:val="bullet"/>
      <w:lvlText w:val="•"/>
      <w:lvlJc w:val="left"/>
      <w:pPr>
        <w:ind w:left="8079" w:hanging="358"/>
      </w:pPr>
      <w:rPr>
        <w:rFonts w:hint="default"/>
      </w:rPr>
    </w:lvl>
  </w:abstractNum>
  <w:abstractNum w:abstractNumId="12">
    <w:nsid w:val="57814A69"/>
    <w:multiLevelType w:val="hybridMultilevel"/>
    <w:tmpl w:val="ADD2C7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63243C"/>
    <w:multiLevelType w:val="hybridMultilevel"/>
    <w:tmpl w:val="A3B024DC"/>
    <w:lvl w:ilvl="0" w:tplc="67467D62">
      <w:start w:val="1"/>
      <w:numFmt w:val="decimal"/>
      <w:lvlText w:val="(%1)"/>
      <w:lvlJc w:val="left"/>
      <w:pPr>
        <w:ind w:left="1179" w:hanging="353"/>
      </w:pPr>
      <w:rPr>
        <w:rFonts w:ascii="Cambria" w:eastAsia="Cambria" w:hAnsi="Cambria" w:cs="Cambria" w:hint="default"/>
        <w:spacing w:val="-1"/>
        <w:w w:val="100"/>
        <w:sz w:val="24"/>
        <w:szCs w:val="24"/>
      </w:rPr>
    </w:lvl>
    <w:lvl w:ilvl="1" w:tplc="BCAA4520">
      <w:numFmt w:val="bullet"/>
      <w:lvlText w:val="•"/>
      <w:lvlJc w:val="left"/>
      <w:pPr>
        <w:ind w:left="2060" w:hanging="353"/>
      </w:pPr>
      <w:rPr>
        <w:rFonts w:hint="default"/>
      </w:rPr>
    </w:lvl>
    <w:lvl w:ilvl="2" w:tplc="527248F0">
      <w:numFmt w:val="bullet"/>
      <w:lvlText w:val="•"/>
      <w:lvlJc w:val="left"/>
      <w:pPr>
        <w:ind w:left="2941" w:hanging="353"/>
      </w:pPr>
      <w:rPr>
        <w:rFonts w:hint="default"/>
      </w:rPr>
    </w:lvl>
    <w:lvl w:ilvl="3" w:tplc="B4469244">
      <w:numFmt w:val="bullet"/>
      <w:lvlText w:val="•"/>
      <w:lvlJc w:val="left"/>
      <w:pPr>
        <w:ind w:left="3822" w:hanging="353"/>
      </w:pPr>
      <w:rPr>
        <w:rFonts w:hint="default"/>
      </w:rPr>
    </w:lvl>
    <w:lvl w:ilvl="4" w:tplc="B9BE2DD2">
      <w:numFmt w:val="bullet"/>
      <w:lvlText w:val="•"/>
      <w:lvlJc w:val="left"/>
      <w:pPr>
        <w:ind w:left="4703" w:hanging="353"/>
      </w:pPr>
      <w:rPr>
        <w:rFonts w:hint="default"/>
      </w:rPr>
    </w:lvl>
    <w:lvl w:ilvl="5" w:tplc="32901728">
      <w:numFmt w:val="bullet"/>
      <w:lvlText w:val="•"/>
      <w:lvlJc w:val="left"/>
      <w:pPr>
        <w:ind w:left="5583" w:hanging="353"/>
      </w:pPr>
      <w:rPr>
        <w:rFonts w:hint="default"/>
      </w:rPr>
    </w:lvl>
    <w:lvl w:ilvl="6" w:tplc="A15CF654">
      <w:numFmt w:val="bullet"/>
      <w:lvlText w:val="•"/>
      <w:lvlJc w:val="left"/>
      <w:pPr>
        <w:ind w:left="6464" w:hanging="353"/>
      </w:pPr>
      <w:rPr>
        <w:rFonts w:hint="default"/>
      </w:rPr>
    </w:lvl>
    <w:lvl w:ilvl="7" w:tplc="A48AEB76">
      <w:numFmt w:val="bullet"/>
      <w:lvlText w:val="•"/>
      <w:lvlJc w:val="left"/>
      <w:pPr>
        <w:ind w:left="7345" w:hanging="353"/>
      </w:pPr>
      <w:rPr>
        <w:rFonts w:hint="default"/>
      </w:rPr>
    </w:lvl>
    <w:lvl w:ilvl="8" w:tplc="D4D0AAAC">
      <w:numFmt w:val="bullet"/>
      <w:lvlText w:val="•"/>
      <w:lvlJc w:val="left"/>
      <w:pPr>
        <w:ind w:left="8226" w:hanging="353"/>
      </w:pPr>
      <w:rPr>
        <w:rFonts w:hint="default"/>
      </w:rPr>
    </w:lvl>
  </w:abstractNum>
  <w:abstractNum w:abstractNumId="14">
    <w:nsid w:val="696F024B"/>
    <w:multiLevelType w:val="hybridMultilevel"/>
    <w:tmpl w:val="5CC2ED78"/>
    <w:lvl w:ilvl="0" w:tplc="ACB648C2">
      <w:start w:val="1"/>
      <w:numFmt w:val="lowerLetter"/>
      <w:lvlText w:val="%1)"/>
      <w:lvlJc w:val="left"/>
      <w:pPr>
        <w:ind w:left="1254" w:hanging="284"/>
      </w:pPr>
      <w:rPr>
        <w:rFonts w:ascii="Cambria" w:eastAsia="Cambria" w:hAnsi="Cambria" w:cs="Cambria" w:hint="default"/>
        <w:w w:val="100"/>
        <w:sz w:val="24"/>
        <w:szCs w:val="24"/>
      </w:rPr>
    </w:lvl>
    <w:lvl w:ilvl="1" w:tplc="BA88A91E">
      <w:numFmt w:val="bullet"/>
      <w:lvlText w:val="•"/>
      <w:lvlJc w:val="left"/>
      <w:pPr>
        <w:ind w:left="2132" w:hanging="284"/>
      </w:pPr>
      <w:rPr>
        <w:rFonts w:hint="default"/>
      </w:rPr>
    </w:lvl>
    <w:lvl w:ilvl="2" w:tplc="6E0AFD6A">
      <w:numFmt w:val="bullet"/>
      <w:lvlText w:val="•"/>
      <w:lvlJc w:val="left"/>
      <w:pPr>
        <w:ind w:left="3005" w:hanging="284"/>
      </w:pPr>
      <w:rPr>
        <w:rFonts w:hint="default"/>
      </w:rPr>
    </w:lvl>
    <w:lvl w:ilvl="3" w:tplc="7DCA3424">
      <w:numFmt w:val="bullet"/>
      <w:lvlText w:val="•"/>
      <w:lvlJc w:val="left"/>
      <w:pPr>
        <w:ind w:left="3878" w:hanging="284"/>
      </w:pPr>
      <w:rPr>
        <w:rFonts w:hint="default"/>
      </w:rPr>
    </w:lvl>
    <w:lvl w:ilvl="4" w:tplc="926E0386">
      <w:numFmt w:val="bullet"/>
      <w:lvlText w:val="•"/>
      <w:lvlJc w:val="left"/>
      <w:pPr>
        <w:ind w:left="4751" w:hanging="284"/>
      </w:pPr>
      <w:rPr>
        <w:rFonts w:hint="default"/>
      </w:rPr>
    </w:lvl>
    <w:lvl w:ilvl="5" w:tplc="9D72BB6C">
      <w:numFmt w:val="bullet"/>
      <w:lvlText w:val="•"/>
      <w:lvlJc w:val="left"/>
      <w:pPr>
        <w:ind w:left="5623" w:hanging="284"/>
      </w:pPr>
      <w:rPr>
        <w:rFonts w:hint="default"/>
      </w:rPr>
    </w:lvl>
    <w:lvl w:ilvl="6" w:tplc="B3F8C666">
      <w:numFmt w:val="bullet"/>
      <w:lvlText w:val="•"/>
      <w:lvlJc w:val="left"/>
      <w:pPr>
        <w:ind w:left="6496" w:hanging="284"/>
      </w:pPr>
      <w:rPr>
        <w:rFonts w:hint="default"/>
      </w:rPr>
    </w:lvl>
    <w:lvl w:ilvl="7" w:tplc="D1D6BAA2">
      <w:numFmt w:val="bullet"/>
      <w:lvlText w:val="•"/>
      <w:lvlJc w:val="left"/>
      <w:pPr>
        <w:ind w:left="7369" w:hanging="284"/>
      </w:pPr>
      <w:rPr>
        <w:rFonts w:hint="default"/>
      </w:rPr>
    </w:lvl>
    <w:lvl w:ilvl="8" w:tplc="6B202D06">
      <w:numFmt w:val="bullet"/>
      <w:lvlText w:val="•"/>
      <w:lvlJc w:val="left"/>
      <w:pPr>
        <w:ind w:left="8242" w:hanging="284"/>
      </w:pPr>
      <w:rPr>
        <w:rFonts w:hint="default"/>
      </w:rPr>
    </w:lvl>
  </w:abstractNum>
  <w:abstractNum w:abstractNumId="15">
    <w:nsid w:val="6B281C4D"/>
    <w:multiLevelType w:val="hybridMultilevel"/>
    <w:tmpl w:val="E4A059B4"/>
    <w:lvl w:ilvl="0" w:tplc="BEA2C188">
      <w:start w:val="1"/>
      <w:numFmt w:val="lowerLetter"/>
      <w:lvlText w:val="%1)"/>
      <w:lvlJc w:val="left"/>
      <w:pPr>
        <w:ind w:left="1179" w:hanging="353"/>
      </w:pPr>
      <w:rPr>
        <w:rFonts w:ascii="Cambria" w:eastAsia="Cambria" w:hAnsi="Cambria" w:cs="Cambria" w:hint="default"/>
        <w:spacing w:val="-15"/>
        <w:w w:val="100"/>
        <w:sz w:val="24"/>
        <w:szCs w:val="24"/>
      </w:rPr>
    </w:lvl>
    <w:lvl w:ilvl="1" w:tplc="F58ECF64">
      <w:numFmt w:val="bullet"/>
      <w:lvlText w:val=""/>
      <w:lvlJc w:val="left"/>
      <w:pPr>
        <w:ind w:left="168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D19E454C">
      <w:numFmt w:val="bullet"/>
      <w:lvlText w:val="•"/>
      <w:lvlJc w:val="left"/>
      <w:pPr>
        <w:ind w:left="2603" w:hanging="360"/>
      </w:pPr>
      <w:rPr>
        <w:rFonts w:hint="default"/>
      </w:rPr>
    </w:lvl>
    <w:lvl w:ilvl="3" w:tplc="C992623A">
      <w:numFmt w:val="bullet"/>
      <w:lvlText w:val="•"/>
      <w:lvlJc w:val="left"/>
      <w:pPr>
        <w:ind w:left="3526" w:hanging="360"/>
      </w:pPr>
      <w:rPr>
        <w:rFonts w:hint="default"/>
      </w:rPr>
    </w:lvl>
    <w:lvl w:ilvl="4" w:tplc="D5EA0272">
      <w:numFmt w:val="bullet"/>
      <w:lvlText w:val="•"/>
      <w:lvlJc w:val="left"/>
      <w:pPr>
        <w:ind w:left="4449" w:hanging="360"/>
      </w:pPr>
      <w:rPr>
        <w:rFonts w:hint="default"/>
      </w:rPr>
    </w:lvl>
    <w:lvl w:ilvl="5" w:tplc="159686C2">
      <w:numFmt w:val="bullet"/>
      <w:lvlText w:val="•"/>
      <w:lvlJc w:val="left"/>
      <w:pPr>
        <w:ind w:left="5372" w:hanging="360"/>
      </w:pPr>
      <w:rPr>
        <w:rFonts w:hint="default"/>
      </w:rPr>
    </w:lvl>
    <w:lvl w:ilvl="6" w:tplc="46B4F082">
      <w:numFmt w:val="bullet"/>
      <w:lvlText w:val="•"/>
      <w:lvlJc w:val="left"/>
      <w:pPr>
        <w:ind w:left="6295" w:hanging="360"/>
      </w:pPr>
      <w:rPr>
        <w:rFonts w:hint="default"/>
      </w:rPr>
    </w:lvl>
    <w:lvl w:ilvl="7" w:tplc="2E0CD236">
      <w:numFmt w:val="bullet"/>
      <w:lvlText w:val="•"/>
      <w:lvlJc w:val="left"/>
      <w:pPr>
        <w:ind w:left="7218" w:hanging="360"/>
      </w:pPr>
      <w:rPr>
        <w:rFonts w:hint="default"/>
      </w:rPr>
    </w:lvl>
    <w:lvl w:ilvl="8" w:tplc="1EBA0AA6">
      <w:numFmt w:val="bullet"/>
      <w:lvlText w:val="•"/>
      <w:lvlJc w:val="left"/>
      <w:pPr>
        <w:ind w:left="8141" w:hanging="360"/>
      </w:pPr>
      <w:rPr>
        <w:rFonts w:hint="default"/>
      </w:rPr>
    </w:lvl>
  </w:abstractNum>
  <w:abstractNum w:abstractNumId="16">
    <w:nsid w:val="6E742564"/>
    <w:multiLevelType w:val="hybridMultilevel"/>
    <w:tmpl w:val="2DDA4916"/>
    <w:lvl w:ilvl="0" w:tplc="61205DAC">
      <w:start w:val="1"/>
      <w:numFmt w:val="lowerLetter"/>
      <w:lvlText w:val="%1)"/>
      <w:lvlJc w:val="left"/>
      <w:pPr>
        <w:ind w:left="1179" w:hanging="353"/>
      </w:pPr>
      <w:rPr>
        <w:rFonts w:ascii="Cambria" w:eastAsia="Cambria" w:hAnsi="Cambria" w:cs="Cambria" w:hint="default"/>
        <w:spacing w:val="-15"/>
        <w:w w:val="100"/>
        <w:sz w:val="24"/>
        <w:szCs w:val="24"/>
      </w:rPr>
    </w:lvl>
    <w:lvl w:ilvl="1" w:tplc="02B40BAC">
      <w:numFmt w:val="bullet"/>
      <w:lvlText w:val="•"/>
      <w:lvlJc w:val="left"/>
      <w:pPr>
        <w:ind w:left="2060" w:hanging="353"/>
      </w:pPr>
      <w:rPr>
        <w:rFonts w:hint="default"/>
      </w:rPr>
    </w:lvl>
    <w:lvl w:ilvl="2" w:tplc="18F0FFFC">
      <w:numFmt w:val="bullet"/>
      <w:lvlText w:val="•"/>
      <w:lvlJc w:val="left"/>
      <w:pPr>
        <w:ind w:left="2941" w:hanging="353"/>
      </w:pPr>
      <w:rPr>
        <w:rFonts w:hint="default"/>
      </w:rPr>
    </w:lvl>
    <w:lvl w:ilvl="3" w:tplc="FBFC888A">
      <w:numFmt w:val="bullet"/>
      <w:lvlText w:val="•"/>
      <w:lvlJc w:val="left"/>
      <w:pPr>
        <w:ind w:left="3822" w:hanging="353"/>
      </w:pPr>
      <w:rPr>
        <w:rFonts w:hint="default"/>
      </w:rPr>
    </w:lvl>
    <w:lvl w:ilvl="4" w:tplc="A5B21F44">
      <w:numFmt w:val="bullet"/>
      <w:lvlText w:val="•"/>
      <w:lvlJc w:val="left"/>
      <w:pPr>
        <w:ind w:left="4703" w:hanging="353"/>
      </w:pPr>
      <w:rPr>
        <w:rFonts w:hint="default"/>
      </w:rPr>
    </w:lvl>
    <w:lvl w:ilvl="5" w:tplc="C0343164">
      <w:numFmt w:val="bullet"/>
      <w:lvlText w:val="•"/>
      <w:lvlJc w:val="left"/>
      <w:pPr>
        <w:ind w:left="5583" w:hanging="353"/>
      </w:pPr>
      <w:rPr>
        <w:rFonts w:hint="default"/>
      </w:rPr>
    </w:lvl>
    <w:lvl w:ilvl="6" w:tplc="581807EE">
      <w:numFmt w:val="bullet"/>
      <w:lvlText w:val="•"/>
      <w:lvlJc w:val="left"/>
      <w:pPr>
        <w:ind w:left="6464" w:hanging="353"/>
      </w:pPr>
      <w:rPr>
        <w:rFonts w:hint="default"/>
      </w:rPr>
    </w:lvl>
    <w:lvl w:ilvl="7" w:tplc="717E6AA4">
      <w:numFmt w:val="bullet"/>
      <w:lvlText w:val="•"/>
      <w:lvlJc w:val="left"/>
      <w:pPr>
        <w:ind w:left="7345" w:hanging="353"/>
      </w:pPr>
      <w:rPr>
        <w:rFonts w:hint="default"/>
      </w:rPr>
    </w:lvl>
    <w:lvl w:ilvl="8" w:tplc="9962E264">
      <w:numFmt w:val="bullet"/>
      <w:lvlText w:val="•"/>
      <w:lvlJc w:val="left"/>
      <w:pPr>
        <w:ind w:left="8226" w:hanging="353"/>
      </w:pPr>
      <w:rPr>
        <w:rFonts w:hint="default"/>
      </w:rPr>
    </w:lvl>
  </w:abstractNum>
  <w:abstractNum w:abstractNumId="17">
    <w:nsid w:val="75B03F53"/>
    <w:multiLevelType w:val="hybridMultilevel"/>
    <w:tmpl w:val="3FE22A7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4A7FF2"/>
    <w:multiLevelType w:val="hybridMultilevel"/>
    <w:tmpl w:val="988260EA"/>
    <w:lvl w:ilvl="0" w:tplc="04090017">
      <w:start w:val="1"/>
      <w:numFmt w:val="lowerLetter"/>
      <w:lvlText w:val="%1)"/>
      <w:lvlJc w:val="left"/>
      <w:pPr>
        <w:ind w:left="1070" w:hanging="350"/>
      </w:pPr>
      <w:rPr>
        <w:rFonts w:hint="default"/>
        <w:spacing w:val="-19"/>
        <w:w w:val="100"/>
        <w:sz w:val="24"/>
        <w:szCs w:val="24"/>
      </w:rPr>
    </w:lvl>
    <w:lvl w:ilvl="1" w:tplc="4DDC6A18">
      <w:numFmt w:val="bullet"/>
      <w:lvlText w:val="•"/>
      <w:lvlJc w:val="left"/>
      <w:pPr>
        <w:ind w:left="1936" w:hanging="350"/>
      </w:pPr>
      <w:rPr>
        <w:rFonts w:hint="default"/>
      </w:rPr>
    </w:lvl>
    <w:lvl w:ilvl="2" w:tplc="AA18E21E">
      <w:numFmt w:val="bullet"/>
      <w:lvlText w:val="•"/>
      <w:lvlJc w:val="left"/>
      <w:pPr>
        <w:ind w:left="2803" w:hanging="350"/>
      </w:pPr>
      <w:rPr>
        <w:rFonts w:hint="default"/>
      </w:rPr>
    </w:lvl>
    <w:lvl w:ilvl="3" w:tplc="22465322">
      <w:numFmt w:val="bullet"/>
      <w:lvlText w:val="•"/>
      <w:lvlJc w:val="left"/>
      <w:pPr>
        <w:ind w:left="3670" w:hanging="350"/>
      </w:pPr>
      <w:rPr>
        <w:rFonts w:hint="default"/>
      </w:rPr>
    </w:lvl>
    <w:lvl w:ilvl="4" w:tplc="A85673E2">
      <w:numFmt w:val="bullet"/>
      <w:lvlText w:val="•"/>
      <w:lvlJc w:val="left"/>
      <w:pPr>
        <w:ind w:left="4537" w:hanging="350"/>
      </w:pPr>
      <w:rPr>
        <w:rFonts w:hint="default"/>
      </w:rPr>
    </w:lvl>
    <w:lvl w:ilvl="5" w:tplc="FF867FF0">
      <w:numFmt w:val="bullet"/>
      <w:lvlText w:val="•"/>
      <w:lvlJc w:val="left"/>
      <w:pPr>
        <w:ind w:left="5403" w:hanging="350"/>
      </w:pPr>
      <w:rPr>
        <w:rFonts w:hint="default"/>
      </w:rPr>
    </w:lvl>
    <w:lvl w:ilvl="6" w:tplc="A0AA13BA">
      <w:numFmt w:val="bullet"/>
      <w:lvlText w:val="•"/>
      <w:lvlJc w:val="left"/>
      <w:pPr>
        <w:ind w:left="6270" w:hanging="350"/>
      </w:pPr>
      <w:rPr>
        <w:rFonts w:hint="default"/>
      </w:rPr>
    </w:lvl>
    <w:lvl w:ilvl="7" w:tplc="2694843E">
      <w:numFmt w:val="bullet"/>
      <w:lvlText w:val="•"/>
      <w:lvlJc w:val="left"/>
      <w:pPr>
        <w:ind w:left="7137" w:hanging="350"/>
      </w:pPr>
      <w:rPr>
        <w:rFonts w:hint="default"/>
      </w:rPr>
    </w:lvl>
    <w:lvl w:ilvl="8" w:tplc="AFC23C78">
      <w:numFmt w:val="bullet"/>
      <w:lvlText w:val="•"/>
      <w:lvlJc w:val="left"/>
      <w:pPr>
        <w:ind w:left="8004" w:hanging="350"/>
      </w:pPr>
      <w:rPr>
        <w:rFonts w:hint="default"/>
      </w:rPr>
    </w:lvl>
  </w:abstractNum>
  <w:abstractNum w:abstractNumId="19">
    <w:nsid w:val="79AA49AB"/>
    <w:multiLevelType w:val="hybridMultilevel"/>
    <w:tmpl w:val="B22CC854"/>
    <w:lvl w:ilvl="0" w:tplc="E0C0B0CE">
      <w:start w:val="1"/>
      <w:numFmt w:val="lowerLetter"/>
      <w:lvlText w:val="%1)"/>
      <w:lvlJc w:val="left"/>
      <w:pPr>
        <w:ind w:left="1320" w:hanging="350"/>
      </w:pPr>
      <w:rPr>
        <w:rFonts w:ascii="Cambria" w:eastAsia="Cambria" w:hAnsi="Cambria" w:cs="Cambria" w:hint="default"/>
        <w:spacing w:val="-19"/>
        <w:w w:val="100"/>
        <w:sz w:val="24"/>
        <w:szCs w:val="24"/>
      </w:rPr>
    </w:lvl>
    <w:lvl w:ilvl="1" w:tplc="4DDC6A18">
      <w:numFmt w:val="bullet"/>
      <w:lvlText w:val="•"/>
      <w:lvlJc w:val="left"/>
      <w:pPr>
        <w:ind w:left="2186" w:hanging="350"/>
      </w:pPr>
      <w:rPr>
        <w:rFonts w:hint="default"/>
      </w:rPr>
    </w:lvl>
    <w:lvl w:ilvl="2" w:tplc="AA18E21E">
      <w:numFmt w:val="bullet"/>
      <w:lvlText w:val="•"/>
      <w:lvlJc w:val="left"/>
      <w:pPr>
        <w:ind w:left="3053" w:hanging="350"/>
      </w:pPr>
      <w:rPr>
        <w:rFonts w:hint="default"/>
      </w:rPr>
    </w:lvl>
    <w:lvl w:ilvl="3" w:tplc="22465322">
      <w:numFmt w:val="bullet"/>
      <w:lvlText w:val="•"/>
      <w:lvlJc w:val="left"/>
      <w:pPr>
        <w:ind w:left="3920" w:hanging="350"/>
      </w:pPr>
      <w:rPr>
        <w:rFonts w:hint="default"/>
      </w:rPr>
    </w:lvl>
    <w:lvl w:ilvl="4" w:tplc="A85673E2">
      <w:numFmt w:val="bullet"/>
      <w:lvlText w:val="•"/>
      <w:lvlJc w:val="left"/>
      <w:pPr>
        <w:ind w:left="4787" w:hanging="350"/>
      </w:pPr>
      <w:rPr>
        <w:rFonts w:hint="default"/>
      </w:rPr>
    </w:lvl>
    <w:lvl w:ilvl="5" w:tplc="FF867FF0">
      <w:numFmt w:val="bullet"/>
      <w:lvlText w:val="•"/>
      <w:lvlJc w:val="left"/>
      <w:pPr>
        <w:ind w:left="5653" w:hanging="350"/>
      </w:pPr>
      <w:rPr>
        <w:rFonts w:hint="default"/>
      </w:rPr>
    </w:lvl>
    <w:lvl w:ilvl="6" w:tplc="A0AA13BA">
      <w:numFmt w:val="bullet"/>
      <w:lvlText w:val="•"/>
      <w:lvlJc w:val="left"/>
      <w:pPr>
        <w:ind w:left="6520" w:hanging="350"/>
      </w:pPr>
      <w:rPr>
        <w:rFonts w:hint="default"/>
      </w:rPr>
    </w:lvl>
    <w:lvl w:ilvl="7" w:tplc="2694843E">
      <w:numFmt w:val="bullet"/>
      <w:lvlText w:val="•"/>
      <w:lvlJc w:val="left"/>
      <w:pPr>
        <w:ind w:left="7387" w:hanging="350"/>
      </w:pPr>
      <w:rPr>
        <w:rFonts w:hint="default"/>
      </w:rPr>
    </w:lvl>
    <w:lvl w:ilvl="8" w:tplc="AFC23C78">
      <w:numFmt w:val="bullet"/>
      <w:lvlText w:val="•"/>
      <w:lvlJc w:val="left"/>
      <w:pPr>
        <w:ind w:left="8254" w:hanging="350"/>
      </w:pPr>
      <w:rPr>
        <w:rFonts w:hint="default"/>
      </w:rPr>
    </w:lvl>
  </w:abstractNum>
  <w:abstractNum w:abstractNumId="20">
    <w:nsid w:val="79CF5F13"/>
    <w:multiLevelType w:val="hybridMultilevel"/>
    <w:tmpl w:val="4114E7F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2B1997"/>
    <w:multiLevelType w:val="hybridMultilevel"/>
    <w:tmpl w:val="B23075D4"/>
    <w:lvl w:ilvl="0" w:tplc="E918BB80">
      <w:start w:val="1"/>
      <w:numFmt w:val="lowerLetter"/>
      <w:lvlText w:val="%1)"/>
      <w:lvlJc w:val="left"/>
      <w:pPr>
        <w:ind w:left="1320" w:hanging="362"/>
      </w:pPr>
      <w:rPr>
        <w:rFonts w:ascii="Cambria" w:eastAsia="Cambria" w:hAnsi="Cambria" w:cs="Cambria" w:hint="default"/>
        <w:spacing w:val="-8"/>
        <w:w w:val="100"/>
        <w:sz w:val="24"/>
        <w:szCs w:val="24"/>
      </w:rPr>
    </w:lvl>
    <w:lvl w:ilvl="1" w:tplc="CDB4F406">
      <w:numFmt w:val="bullet"/>
      <w:lvlText w:val="•"/>
      <w:lvlJc w:val="left"/>
      <w:pPr>
        <w:ind w:left="2186" w:hanging="362"/>
      </w:pPr>
      <w:rPr>
        <w:rFonts w:hint="default"/>
      </w:rPr>
    </w:lvl>
    <w:lvl w:ilvl="2" w:tplc="2688B35E">
      <w:numFmt w:val="bullet"/>
      <w:lvlText w:val="•"/>
      <w:lvlJc w:val="left"/>
      <w:pPr>
        <w:ind w:left="3053" w:hanging="362"/>
      </w:pPr>
      <w:rPr>
        <w:rFonts w:hint="default"/>
      </w:rPr>
    </w:lvl>
    <w:lvl w:ilvl="3" w:tplc="8F763704">
      <w:numFmt w:val="bullet"/>
      <w:lvlText w:val="•"/>
      <w:lvlJc w:val="left"/>
      <w:pPr>
        <w:ind w:left="3920" w:hanging="362"/>
      </w:pPr>
      <w:rPr>
        <w:rFonts w:hint="default"/>
      </w:rPr>
    </w:lvl>
    <w:lvl w:ilvl="4" w:tplc="1F3C89FE">
      <w:numFmt w:val="bullet"/>
      <w:lvlText w:val="•"/>
      <w:lvlJc w:val="left"/>
      <w:pPr>
        <w:ind w:left="4787" w:hanging="362"/>
      </w:pPr>
      <w:rPr>
        <w:rFonts w:hint="default"/>
      </w:rPr>
    </w:lvl>
    <w:lvl w:ilvl="5" w:tplc="4488849E">
      <w:numFmt w:val="bullet"/>
      <w:lvlText w:val="•"/>
      <w:lvlJc w:val="left"/>
      <w:pPr>
        <w:ind w:left="5653" w:hanging="362"/>
      </w:pPr>
      <w:rPr>
        <w:rFonts w:hint="default"/>
      </w:rPr>
    </w:lvl>
    <w:lvl w:ilvl="6" w:tplc="3CDE84A4">
      <w:numFmt w:val="bullet"/>
      <w:lvlText w:val="•"/>
      <w:lvlJc w:val="left"/>
      <w:pPr>
        <w:ind w:left="6520" w:hanging="362"/>
      </w:pPr>
      <w:rPr>
        <w:rFonts w:hint="default"/>
      </w:rPr>
    </w:lvl>
    <w:lvl w:ilvl="7" w:tplc="E85A7314">
      <w:numFmt w:val="bullet"/>
      <w:lvlText w:val="•"/>
      <w:lvlJc w:val="left"/>
      <w:pPr>
        <w:ind w:left="7387" w:hanging="362"/>
      </w:pPr>
      <w:rPr>
        <w:rFonts w:hint="default"/>
      </w:rPr>
    </w:lvl>
    <w:lvl w:ilvl="8" w:tplc="676E58F6">
      <w:numFmt w:val="bullet"/>
      <w:lvlText w:val="•"/>
      <w:lvlJc w:val="left"/>
      <w:pPr>
        <w:ind w:left="8254" w:hanging="362"/>
      </w:pPr>
      <w:rPr>
        <w:rFonts w:hint="default"/>
      </w:rPr>
    </w:lvl>
  </w:abstractNum>
  <w:num w:numId="1">
    <w:abstractNumId w:val="19"/>
  </w:num>
  <w:num w:numId="2">
    <w:abstractNumId w:val="4"/>
  </w:num>
  <w:num w:numId="3">
    <w:abstractNumId w:val="0"/>
  </w:num>
  <w:num w:numId="4">
    <w:abstractNumId w:val="14"/>
  </w:num>
  <w:num w:numId="5">
    <w:abstractNumId w:val="13"/>
  </w:num>
  <w:num w:numId="6">
    <w:abstractNumId w:val="1"/>
  </w:num>
  <w:num w:numId="7">
    <w:abstractNumId w:val="6"/>
  </w:num>
  <w:num w:numId="8">
    <w:abstractNumId w:val="21"/>
  </w:num>
  <w:num w:numId="9">
    <w:abstractNumId w:val="7"/>
  </w:num>
  <w:num w:numId="10">
    <w:abstractNumId w:val="15"/>
  </w:num>
  <w:num w:numId="11">
    <w:abstractNumId w:val="16"/>
  </w:num>
  <w:num w:numId="12">
    <w:abstractNumId w:val="11"/>
  </w:num>
  <w:num w:numId="13">
    <w:abstractNumId w:val="2"/>
  </w:num>
  <w:num w:numId="14">
    <w:abstractNumId w:val="3"/>
  </w:num>
  <w:num w:numId="15">
    <w:abstractNumId w:val="9"/>
  </w:num>
  <w:num w:numId="16">
    <w:abstractNumId w:val="12"/>
  </w:num>
  <w:num w:numId="17">
    <w:abstractNumId w:val="10"/>
  </w:num>
  <w:num w:numId="18">
    <w:abstractNumId w:val="17"/>
  </w:num>
  <w:num w:numId="19">
    <w:abstractNumId w:val="8"/>
  </w:num>
  <w:num w:numId="20">
    <w:abstractNumId w:val="20"/>
  </w:num>
  <w:num w:numId="21">
    <w:abstractNumId w:val="5"/>
  </w:num>
  <w:num w:numId="2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E045D7"/>
    <w:rsid w:val="00007ECD"/>
    <w:rsid w:val="00085130"/>
    <w:rsid w:val="002418CA"/>
    <w:rsid w:val="00416567"/>
    <w:rsid w:val="004A2AAD"/>
    <w:rsid w:val="004C7FE9"/>
    <w:rsid w:val="0051211C"/>
    <w:rsid w:val="005B57E7"/>
    <w:rsid w:val="00697126"/>
    <w:rsid w:val="006F535A"/>
    <w:rsid w:val="00757BB7"/>
    <w:rsid w:val="00A15E2A"/>
    <w:rsid w:val="00AF32A6"/>
    <w:rsid w:val="00D84373"/>
    <w:rsid w:val="00E045D7"/>
    <w:rsid w:val="00E6297C"/>
    <w:rsid w:val="00F0126D"/>
    <w:rsid w:val="00FC2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F32A6"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rsid w:val="00AF32A6"/>
    <w:pPr>
      <w:spacing w:before="119"/>
      <w:ind w:left="1112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65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F32A6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AF32A6"/>
    <w:pPr>
      <w:ind w:left="1179" w:hanging="353"/>
    </w:pPr>
  </w:style>
  <w:style w:type="paragraph" w:customStyle="1" w:styleId="TableParagraph">
    <w:name w:val="Table Paragraph"/>
    <w:basedOn w:val="Normal"/>
    <w:uiPriority w:val="1"/>
    <w:qFormat/>
    <w:rsid w:val="00AF32A6"/>
  </w:style>
  <w:style w:type="paragraph" w:styleId="Header">
    <w:name w:val="header"/>
    <w:basedOn w:val="Normal"/>
    <w:link w:val="HeaderChar"/>
    <w:uiPriority w:val="99"/>
    <w:unhideWhenUsed/>
    <w:rsid w:val="004C7F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7FE9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unhideWhenUsed/>
    <w:rsid w:val="004C7F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7FE9"/>
    <w:rPr>
      <w:rFonts w:ascii="Cambria" w:eastAsia="Cambria" w:hAnsi="Cambria" w:cs="Cambri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65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51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130"/>
    <w:rPr>
      <w:rFonts w:ascii="Tahoma" w:eastAsia="Cambr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pPr>
      <w:spacing w:before="119"/>
      <w:ind w:left="1112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65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79" w:hanging="35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C7F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7FE9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unhideWhenUsed/>
    <w:rsid w:val="004C7F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7FE9"/>
    <w:rPr>
      <w:rFonts w:ascii="Cambria" w:eastAsia="Cambria" w:hAnsi="Cambria" w:cs="Cambri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65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1014</Words>
  <Characters>5886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Untitled-1</vt:lpstr>
    </vt:vector>
  </TitlesOfParts>
  <Company/>
  <LinksUpToDate>false</LinksUpToDate>
  <CharactersWithSpaces>6887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Untitled-1</dc:title>
  <dc:creator>ugal ugal</dc:creator>
  <cp:lastModifiedBy>Rodica</cp:lastModifiedBy>
  <cp:revision>7</cp:revision>
  <dcterms:created xsi:type="dcterms:W3CDTF">2018-04-02T08:05:00Z</dcterms:created>
  <dcterms:modified xsi:type="dcterms:W3CDTF">2018-04-02T10:13:00Z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2016-07-12T00:00:00Z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2018-03-31T00:00:00Z</vt:filetime>
  </property>
</Properties>
</file>