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2AEF" w14:textId="69EF0FFA" w:rsidR="004F3667" w:rsidRPr="00F95777" w:rsidRDefault="00F95777" w:rsidP="00F95777">
      <w:pPr>
        <w:tabs>
          <w:tab w:val="left" w:pos="7125"/>
        </w:tabs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</w:t>
      </w:r>
      <w:r w:rsidRPr="00F95777">
        <w:rPr>
          <w:bCs/>
          <w:szCs w:val="24"/>
        </w:rPr>
        <w:t>Anexa 5 la HCF nr. 11 din 05.06.2026</w:t>
      </w:r>
    </w:p>
    <w:p w14:paraId="72DDED90" w14:textId="77777777" w:rsidR="004F3667" w:rsidRPr="00F95777" w:rsidRDefault="004F3667" w:rsidP="004F3667">
      <w:pPr>
        <w:jc w:val="center"/>
        <w:rPr>
          <w:bCs/>
          <w:szCs w:val="24"/>
        </w:rPr>
      </w:pPr>
    </w:p>
    <w:p w14:paraId="7106538C" w14:textId="77777777" w:rsidR="004F3667" w:rsidRDefault="004F3667" w:rsidP="004F3667">
      <w:pPr>
        <w:jc w:val="center"/>
        <w:rPr>
          <w:b/>
          <w:szCs w:val="24"/>
        </w:rPr>
      </w:pPr>
    </w:p>
    <w:p w14:paraId="53D8D09D" w14:textId="77777777" w:rsidR="00F95777" w:rsidRDefault="00F95777" w:rsidP="004F3667">
      <w:pPr>
        <w:jc w:val="center"/>
        <w:rPr>
          <w:b/>
          <w:szCs w:val="24"/>
        </w:rPr>
      </w:pPr>
    </w:p>
    <w:p w14:paraId="160E3D75" w14:textId="20941580" w:rsidR="004F3667" w:rsidRDefault="004F3667" w:rsidP="004F3667">
      <w:pPr>
        <w:jc w:val="center"/>
        <w:rPr>
          <w:b/>
          <w:szCs w:val="24"/>
        </w:rPr>
      </w:pPr>
      <w:r>
        <w:rPr>
          <w:b/>
          <w:szCs w:val="24"/>
        </w:rPr>
        <w:t>COMISII TABERE DE VARĂ 202</w:t>
      </w:r>
      <w:r w:rsidR="005767AF">
        <w:rPr>
          <w:b/>
          <w:szCs w:val="24"/>
        </w:rPr>
        <w:t>6</w:t>
      </w:r>
    </w:p>
    <w:p w14:paraId="3B586189" w14:textId="77777777" w:rsidR="004F3667" w:rsidRDefault="004F3667" w:rsidP="004F3667">
      <w:pPr>
        <w:jc w:val="center"/>
        <w:rPr>
          <w:b/>
          <w:szCs w:val="24"/>
        </w:rPr>
      </w:pPr>
    </w:p>
    <w:p w14:paraId="73D55A07" w14:textId="77777777" w:rsidR="00F95777" w:rsidRPr="00F23BF7" w:rsidRDefault="00F95777" w:rsidP="004F3667">
      <w:pPr>
        <w:jc w:val="center"/>
        <w:rPr>
          <w:b/>
          <w:szCs w:val="24"/>
        </w:rPr>
      </w:pPr>
    </w:p>
    <w:p w14:paraId="48A288CE" w14:textId="2B334A6D" w:rsidR="004F3667" w:rsidRPr="00F23BF7" w:rsidRDefault="004F3667" w:rsidP="004F3667">
      <w:pPr>
        <w:ind w:left="142"/>
        <w:jc w:val="center"/>
        <w:outlineLvl w:val="0"/>
        <w:rPr>
          <w:b/>
          <w:szCs w:val="24"/>
        </w:rPr>
      </w:pPr>
      <w:r w:rsidRPr="003507AE">
        <w:rPr>
          <w:b/>
          <w:szCs w:val="24"/>
        </w:rPr>
        <w:t>COMISIE DE SELECŢIE</w:t>
      </w:r>
      <w:r>
        <w:rPr>
          <w:b/>
          <w:szCs w:val="24"/>
        </w:rPr>
        <w:t xml:space="preserve"> A STUDENŢILOR BENEFICIARI </w:t>
      </w:r>
      <w:r w:rsidRPr="00F23BF7">
        <w:rPr>
          <w:b/>
          <w:szCs w:val="24"/>
        </w:rPr>
        <w:t>AI LOCURILOR ÎN TABERELE TEMATICE STUDENŢEŞTI</w:t>
      </w:r>
      <w:r>
        <w:rPr>
          <w:b/>
          <w:szCs w:val="24"/>
        </w:rPr>
        <w:t xml:space="preserve"> – VARĂ 202</w:t>
      </w:r>
      <w:r w:rsidR="00E90012">
        <w:rPr>
          <w:b/>
          <w:szCs w:val="24"/>
        </w:rPr>
        <w:t>6</w:t>
      </w:r>
    </w:p>
    <w:p w14:paraId="1E671DFB" w14:textId="77777777" w:rsidR="004F3667" w:rsidRPr="00325E9F" w:rsidRDefault="004F3667" w:rsidP="004F3667">
      <w:pPr>
        <w:tabs>
          <w:tab w:val="left" w:pos="1110"/>
        </w:tabs>
        <w:ind w:left="360"/>
        <w:rPr>
          <w:szCs w:val="24"/>
        </w:rPr>
      </w:pPr>
      <w:r>
        <w:rPr>
          <w:szCs w:val="24"/>
        </w:rPr>
        <w:t xml:space="preserve"> </w:t>
      </w:r>
      <w:r w:rsidRPr="00325E9F">
        <w:rPr>
          <w:szCs w:val="24"/>
        </w:rPr>
        <w:t>1.  Conf.univ.dr. Sbughea Corina</w:t>
      </w:r>
    </w:p>
    <w:p w14:paraId="74F5E32C" w14:textId="77777777" w:rsidR="004F3667" w:rsidRPr="00325E9F" w:rsidRDefault="004F3667" w:rsidP="004F3667">
      <w:pPr>
        <w:tabs>
          <w:tab w:val="left" w:pos="1110"/>
        </w:tabs>
        <w:rPr>
          <w:szCs w:val="24"/>
        </w:rPr>
      </w:pPr>
      <w:r w:rsidRPr="00325E9F">
        <w:rPr>
          <w:szCs w:val="24"/>
        </w:rPr>
        <w:t xml:space="preserve">       2.  </w:t>
      </w:r>
      <w:r>
        <w:rPr>
          <w:szCs w:val="24"/>
        </w:rPr>
        <w:t>Conf</w:t>
      </w:r>
      <w:r w:rsidRPr="00325E9F">
        <w:rPr>
          <w:szCs w:val="24"/>
        </w:rPr>
        <w:t xml:space="preserve">.univ.dr. </w:t>
      </w:r>
      <w:r>
        <w:rPr>
          <w:szCs w:val="24"/>
        </w:rPr>
        <w:t>Mihai Gianina</w:t>
      </w:r>
    </w:p>
    <w:p w14:paraId="181909A5" w14:textId="490A812D" w:rsidR="004F3667" w:rsidRDefault="004F3667" w:rsidP="004F3667">
      <w:pPr>
        <w:rPr>
          <w:rFonts w:eastAsia="Times New Roman"/>
          <w:szCs w:val="24"/>
          <w:lang w:val="it-IT"/>
        </w:rPr>
      </w:pPr>
      <w:r w:rsidRPr="00325E9F">
        <w:rPr>
          <w:szCs w:val="24"/>
        </w:rPr>
        <w:t xml:space="preserve">       3.  </w:t>
      </w:r>
      <w:r w:rsidR="00E90012" w:rsidRPr="00F95777">
        <w:rPr>
          <w:szCs w:val="24"/>
          <w:lang w:val="pt-PT"/>
        </w:rPr>
        <w:t xml:space="preserve">Panainte Gh. </w:t>
      </w:r>
      <w:r w:rsidR="00E90012" w:rsidRPr="00E90012">
        <w:rPr>
          <w:szCs w:val="24"/>
          <w:lang w:val="pt-PT"/>
        </w:rPr>
        <w:t>Ana - Maria</w:t>
      </w:r>
      <w:r w:rsidRPr="00E90012">
        <w:rPr>
          <w:szCs w:val="24"/>
          <w:lang w:val="pt-PT"/>
        </w:rPr>
        <w:t xml:space="preserve"> </w:t>
      </w:r>
      <w:r w:rsidRPr="00E90012">
        <w:rPr>
          <w:rFonts w:eastAsia="Times New Roman"/>
          <w:szCs w:val="24"/>
          <w:lang w:val="pt-PT"/>
        </w:rPr>
        <w:t xml:space="preserve">– student </w:t>
      </w:r>
      <w:r w:rsidR="00E90012" w:rsidRPr="00E90012">
        <w:rPr>
          <w:rFonts w:eastAsia="Times New Roman"/>
          <w:szCs w:val="24"/>
          <w:lang w:val="pt-PT"/>
        </w:rPr>
        <w:t>FB</w:t>
      </w:r>
      <w:r w:rsidRPr="00E90012">
        <w:rPr>
          <w:rFonts w:eastAsia="Times New Roman"/>
          <w:szCs w:val="24"/>
          <w:lang w:val="pt-PT"/>
        </w:rPr>
        <w:t xml:space="preserve"> II</w:t>
      </w:r>
      <w:r w:rsidRPr="00325E9F">
        <w:rPr>
          <w:rFonts w:eastAsia="Times New Roman"/>
          <w:szCs w:val="24"/>
          <w:lang w:val="it-IT"/>
        </w:rPr>
        <w:t xml:space="preserve"> </w:t>
      </w:r>
    </w:p>
    <w:p w14:paraId="1FCB051A" w14:textId="77777777" w:rsidR="00F95777" w:rsidRPr="00325E9F" w:rsidRDefault="00F95777" w:rsidP="004F3667">
      <w:pPr>
        <w:rPr>
          <w:rFonts w:eastAsia="Times New Roman"/>
          <w:szCs w:val="24"/>
          <w:lang w:val="it-IT"/>
        </w:rPr>
      </w:pPr>
    </w:p>
    <w:p w14:paraId="1393BFC2" w14:textId="77777777" w:rsidR="004F3667" w:rsidRPr="003507AE" w:rsidRDefault="004F3667" w:rsidP="004F3667">
      <w:pPr>
        <w:rPr>
          <w:szCs w:val="24"/>
        </w:rPr>
      </w:pPr>
    </w:p>
    <w:p w14:paraId="26302D86" w14:textId="346696CA" w:rsidR="004F3667" w:rsidRPr="00F23BF7" w:rsidRDefault="004F3667" w:rsidP="004F3667">
      <w:pPr>
        <w:tabs>
          <w:tab w:val="left" w:pos="2820"/>
        </w:tabs>
        <w:ind w:left="720"/>
        <w:jc w:val="both"/>
        <w:rPr>
          <w:b/>
          <w:szCs w:val="24"/>
        </w:rPr>
      </w:pPr>
      <w:r w:rsidRPr="00F23BF7">
        <w:rPr>
          <w:b/>
          <w:szCs w:val="24"/>
        </w:rPr>
        <w:t>COMISIE DE ANALIZĂ A CONTESTAŢIILOR</w:t>
      </w:r>
      <w:r>
        <w:rPr>
          <w:b/>
          <w:szCs w:val="24"/>
        </w:rPr>
        <w:t xml:space="preserve"> – TABERE VARĂ 202</w:t>
      </w:r>
      <w:r w:rsidR="00E90012">
        <w:rPr>
          <w:b/>
          <w:szCs w:val="24"/>
        </w:rPr>
        <w:t>6</w:t>
      </w:r>
    </w:p>
    <w:p w14:paraId="214F426D" w14:textId="77777777" w:rsidR="004F3667" w:rsidRPr="00163361" w:rsidRDefault="004F3667" w:rsidP="004F3667">
      <w:pPr>
        <w:tabs>
          <w:tab w:val="left" w:pos="1110"/>
        </w:tabs>
        <w:ind w:left="360"/>
        <w:rPr>
          <w:szCs w:val="24"/>
        </w:rPr>
      </w:pPr>
      <w:r>
        <w:rPr>
          <w:szCs w:val="24"/>
        </w:rPr>
        <w:t xml:space="preserve"> </w:t>
      </w:r>
      <w:r w:rsidRPr="00163361">
        <w:rPr>
          <w:szCs w:val="24"/>
        </w:rPr>
        <w:t>1.  Prof.univ.dr. Neculiţă Mihaela</w:t>
      </w:r>
    </w:p>
    <w:p w14:paraId="78B413C7" w14:textId="77777777" w:rsidR="004F3667" w:rsidRPr="00163361" w:rsidRDefault="004F3667" w:rsidP="004F3667">
      <w:pPr>
        <w:tabs>
          <w:tab w:val="left" w:pos="1110"/>
        </w:tabs>
        <w:rPr>
          <w:szCs w:val="24"/>
        </w:rPr>
      </w:pPr>
      <w:r w:rsidRPr="00163361">
        <w:rPr>
          <w:szCs w:val="24"/>
        </w:rPr>
        <w:t xml:space="preserve">       2.  Conf.univ.dr. Drăgan George – Bogdan</w:t>
      </w:r>
    </w:p>
    <w:p w14:paraId="2F67C4BC" w14:textId="01E6A9C2" w:rsidR="004F3667" w:rsidRDefault="004F3667" w:rsidP="004F3667">
      <w:pPr>
        <w:tabs>
          <w:tab w:val="left" w:pos="1110"/>
        </w:tabs>
        <w:rPr>
          <w:szCs w:val="24"/>
        </w:rPr>
      </w:pPr>
      <w:r w:rsidRPr="00163361">
        <w:rPr>
          <w:szCs w:val="24"/>
        </w:rPr>
        <w:t xml:space="preserve">       3.  </w:t>
      </w:r>
      <w:r w:rsidR="00E90012">
        <w:rPr>
          <w:rFonts w:eastAsia="Times New Roman"/>
          <w:szCs w:val="24"/>
          <w:lang w:val="it-IT"/>
        </w:rPr>
        <w:t>Martin V. Florina</w:t>
      </w:r>
      <w:r w:rsidRPr="00163361">
        <w:rPr>
          <w:szCs w:val="24"/>
        </w:rPr>
        <w:t xml:space="preserve"> – student </w:t>
      </w:r>
      <w:r w:rsidR="00E90012">
        <w:rPr>
          <w:szCs w:val="24"/>
        </w:rPr>
        <w:t>CIG</w:t>
      </w:r>
      <w:r w:rsidRPr="00163361">
        <w:rPr>
          <w:szCs w:val="24"/>
        </w:rPr>
        <w:t xml:space="preserve"> II</w:t>
      </w:r>
    </w:p>
    <w:p w14:paraId="71709577" w14:textId="600E586C" w:rsidR="004127A8" w:rsidRDefault="004127A8" w:rsidP="00FD40EC"/>
    <w:p w14:paraId="7F4EC152" w14:textId="77777777" w:rsidR="00F95777" w:rsidRPr="00F95777" w:rsidRDefault="00F95777" w:rsidP="00F95777"/>
    <w:p w14:paraId="49FE6D4D" w14:textId="77777777" w:rsidR="00F95777" w:rsidRDefault="00F95777" w:rsidP="00F95777">
      <w:pPr>
        <w:jc w:val="center"/>
      </w:pPr>
    </w:p>
    <w:p w14:paraId="561B9088" w14:textId="4303937E" w:rsidR="00F95777" w:rsidRDefault="00F95777" w:rsidP="00F95777">
      <w:pPr>
        <w:tabs>
          <w:tab w:val="left" w:pos="3225"/>
        </w:tabs>
        <w:jc w:val="center"/>
      </w:pPr>
      <w:r>
        <w:t>DECAN,</w:t>
      </w:r>
    </w:p>
    <w:p w14:paraId="45567459" w14:textId="27354E24" w:rsidR="00F95777" w:rsidRPr="00F95777" w:rsidRDefault="00F95777" w:rsidP="00F95777">
      <w:pPr>
        <w:tabs>
          <w:tab w:val="left" w:pos="3225"/>
        </w:tabs>
        <w:jc w:val="center"/>
      </w:pPr>
      <w:r>
        <w:t>Prof.univ.dr. Muntean Mihaela - Carmen</w:t>
      </w:r>
    </w:p>
    <w:sectPr w:rsidR="00F95777" w:rsidRPr="00F95777" w:rsidSect="0085063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7496" w14:textId="77777777" w:rsidR="006156CC" w:rsidRDefault="006156CC" w:rsidP="006D6BD4">
      <w:pPr>
        <w:spacing w:after="0" w:line="240" w:lineRule="auto"/>
      </w:pPr>
      <w:r>
        <w:separator/>
      </w:r>
    </w:p>
  </w:endnote>
  <w:endnote w:type="continuationSeparator" w:id="0">
    <w:p w14:paraId="784716EA" w14:textId="77777777" w:rsidR="006156CC" w:rsidRDefault="006156CC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1F11E679" w:rsidR="00FE0110" w:rsidRDefault="00B378F8" w:rsidP="00FE0110">
    <w:pPr>
      <w:pStyle w:val="NoSpacing"/>
      <w:rPr>
        <w:color w:val="071320" w:themeColor="text2" w:themeShade="80"/>
      </w:rPr>
    </w:pPr>
    <w:r>
      <w:drawing>
        <wp:anchor distT="0" distB="0" distL="114300" distR="114300" simplePos="0" relativeHeight="251657215" behindDoc="0" locked="0" layoutInCell="1" allowOverlap="1" wp14:anchorId="3B745075" wp14:editId="592F1549">
          <wp:simplePos x="0" y="0"/>
          <wp:positionH relativeFrom="page">
            <wp:align>left</wp:align>
          </wp:positionH>
          <wp:positionV relativeFrom="paragraph">
            <wp:posOffset>1534</wp:posOffset>
          </wp:positionV>
          <wp:extent cx="7287692" cy="999489"/>
          <wp:effectExtent l="0" t="0" r="0" b="0"/>
          <wp:wrapNone/>
          <wp:docPr id="942807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 w:rsidRPr="00FE0110">
      <w:rPr>
        <w:color w:val="071320" w:themeColor="text2" w:themeShade="80"/>
      </w:rPr>
      <w:t xml:space="preserve"> </w:t>
    </w:r>
  </w:p>
  <w:p w14:paraId="4B63DCFC" w14:textId="0CC3799D" w:rsidR="00850639" w:rsidRPr="00FE0110" w:rsidRDefault="00850639" w:rsidP="00FE0110">
    <w:pPr>
      <w:pStyle w:val="NoSpacing"/>
      <w:rPr>
        <w:color w:val="071320" w:themeColor="text2" w:themeShade="80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3142021D">
              <wp:simplePos x="0" y="0"/>
              <wp:positionH relativeFrom="margin">
                <wp:posOffset>4710430</wp:posOffset>
              </wp:positionH>
              <wp:positionV relativeFrom="paragraph">
                <wp:posOffset>146050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FE0110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0.9pt;margin-top:11.5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AkDULO4QAAAAk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FE0110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59FB" w14:textId="77777777" w:rsidR="006156CC" w:rsidRDefault="006156CC" w:rsidP="006D6BD4">
      <w:pPr>
        <w:spacing w:after="0" w:line="240" w:lineRule="auto"/>
      </w:pPr>
      <w:r>
        <w:separator/>
      </w:r>
    </w:p>
  </w:footnote>
  <w:footnote w:type="continuationSeparator" w:id="0">
    <w:p w14:paraId="3A8248E0" w14:textId="77777777" w:rsidR="006156CC" w:rsidRDefault="006156CC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1A141EA1" w:rsidR="006D6BD4" w:rsidRDefault="00000000">
    <w:pPr>
      <w:pStyle w:val="Header"/>
    </w:pPr>
    <w:r>
      <w:pict w14:anchorId="10E7B5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1751" o:spid="_x0000_s1035" type="#_x0000_t75" style="position:absolute;margin-left:0;margin-top:0;width:345.6pt;height:293.3pt;z-index:-251651072;mso-position-horizontal:center;mso-position-horizontal-relative:margin;mso-position-vertical:center;mso-position-vertical-relative:margin" o:allowincell="f">
          <v:imagedata r:id="rId1" o:title="Asset 3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DA1" w14:textId="01CAC4AC" w:rsidR="006D6BD4" w:rsidRDefault="00D745F3">
    <w:pPr>
      <w:pStyle w:val="Header"/>
    </w:pPr>
    <w:r>
      <w:drawing>
        <wp:anchor distT="0" distB="0" distL="114300" distR="114300" simplePos="0" relativeHeight="251658240" behindDoc="0" locked="0" layoutInCell="1" allowOverlap="1" wp14:anchorId="76545B04" wp14:editId="7C030C00">
          <wp:simplePos x="0" y="0"/>
          <wp:positionH relativeFrom="margin">
            <wp:posOffset>-491188</wp:posOffset>
          </wp:positionH>
          <wp:positionV relativeFrom="paragraph">
            <wp:posOffset>-65357</wp:posOffset>
          </wp:positionV>
          <wp:extent cx="6707623" cy="666115"/>
          <wp:effectExtent l="0" t="0" r="0" b="635"/>
          <wp:wrapNone/>
          <wp:docPr id="190238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623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54329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1752" o:spid="_x0000_s1036" type="#_x0000_t75" style="position:absolute;margin-left:0;margin-top:0;width:345.6pt;height:293.3pt;z-index:-251650048;mso-position-horizontal:center;mso-position-horizontal-relative:margin;mso-position-vertical:center;mso-position-vertical-relative:margin" o:allowincell="f">
          <v:imagedata r:id="rId2" o:title="Asset 30"/>
          <w10:wrap anchorx="margin" anchory="margin"/>
        </v:shape>
      </w:pict>
    </w:r>
  </w:p>
  <w:p w14:paraId="6D278296" w14:textId="77777777" w:rsidR="004F4D96" w:rsidRDefault="004F4D96">
    <w:pPr>
      <w:pStyle w:val="Header"/>
    </w:pPr>
  </w:p>
  <w:p w14:paraId="1462EDAA" w14:textId="77777777" w:rsidR="004F4D96" w:rsidRDefault="004F4D96">
    <w:pPr>
      <w:pStyle w:val="Header"/>
    </w:pPr>
  </w:p>
  <w:p w14:paraId="0021DF27" w14:textId="77777777" w:rsidR="004F4D96" w:rsidRDefault="004F4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648511DA" w:rsidR="006D6BD4" w:rsidRDefault="00000000">
    <w:pPr>
      <w:pStyle w:val="Header"/>
    </w:pPr>
    <w:r>
      <w:pict w14:anchorId="600AD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1750" o:spid="_x0000_s1034" type="#_x0000_t75" style="position:absolute;margin-left:0;margin-top:0;width:345.6pt;height:293.3pt;z-index:-251652096;mso-position-horizontal:center;mso-position-horizontal-relative:margin;mso-position-vertical:center;mso-position-vertical-relative:margin" o:allowincell="f">
          <v:imagedata r:id="rId1" o:title="Asset 3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341"/>
    <w:multiLevelType w:val="hybridMultilevel"/>
    <w:tmpl w:val="A8E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30376"/>
    <w:multiLevelType w:val="hybridMultilevel"/>
    <w:tmpl w:val="4734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21992"/>
    <w:multiLevelType w:val="hybridMultilevel"/>
    <w:tmpl w:val="5630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825E6"/>
    <w:multiLevelType w:val="hybridMultilevel"/>
    <w:tmpl w:val="61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50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485498">
    <w:abstractNumId w:val="2"/>
  </w:num>
  <w:num w:numId="3" w16cid:durableId="1114404891">
    <w:abstractNumId w:val="3"/>
  </w:num>
  <w:num w:numId="4" w16cid:durableId="36178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561C9"/>
    <w:rsid w:val="000746EA"/>
    <w:rsid w:val="00087ED8"/>
    <w:rsid w:val="000F7A7A"/>
    <w:rsid w:val="00163EFE"/>
    <w:rsid w:val="00172B74"/>
    <w:rsid w:val="00230535"/>
    <w:rsid w:val="003369C9"/>
    <w:rsid w:val="00365695"/>
    <w:rsid w:val="003E66E1"/>
    <w:rsid w:val="004127A8"/>
    <w:rsid w:val="00437CF0"/>
    <w:rsid w:val="00462EA3"/>
    <w:rsid w:val="004F3667"/>
    <w:rsid w:val="004F4D96"/>
    <w:rsid w:val="005349EC"/>
    <w:rsid w:val="005529A7"/>
    <w:rsid w:val="005767AF"/>
    <w:rsid w:val="00593FFC"/>
    <w:rsid w:val="006046FA"/>
    <w:rsid w:val="006156CC"/>
    <w:rsid w:val="0062133A"/>
    <w:rsid w:val="00645A7C"/>
    <w:rsid w:val="0068307D"/>
    <w:rsid w:val="006C5CF7"/>
    <w:rsid w:val="006D5708"/>
    <w:rsid w:val="006D6BD4"/>
    <w:rsid w:val="006E101A"/>
    <w:rsid w:val="006E3761"/>
    <w:rsid w:val="006F0194"/>
    <w:rsid w:val="006F4057"/>
    <w:rsid w:val="00717F92"/>
    <w:rsid w:val="00721A5D"/>
    <w:rsid w:val="007227B0"/>
    <w:rsid w:val="0072700B"/>
    <w:rsid w:val="007734BB"/>
    <w:rsid w:val="007C6066"/>
    <w:rsid w:val="008000E4"/>
    <w:rsid w:val="0080293A"/>
    <w:rsid w:val="00845E7B"/>
    <w:rsid w:val="00850639"/>
    <w:rsid w:val="00885305"/>
    <w:rsid w:val="00896AEF"/>
    <w:rsid w:val="008A5A1E"/>
    <w:rsid w:val="008D4B5D"/>
    <w:rsid w:val="008E24DA"/>
    <w:rsid w:val="009708D1"/>
    <w:rsid w:val="00976DB7"/>
    <w:rsid w:val="0098205A"/>
    <w:rsid w:val="00991B46"/>
    <w:rsid w:val="009C46A7"/>
    <w:rsid w:val="009E1769"/>
    <w:rsid w:val="00A068A4"/>
    <w:rsid w:val="00A46854"/>
    <w:rsid w:val="00AE4A8E"/>
    <w:rsid w:val="00B14914"/>
    <w:rsid w:val="00B378F8"/>
    <w:rsid w:val="00C31267"/>
    <w:rsid w:val="00CC2611"/>
    <w:rsid w:val="00CD2A4D"/>
    <w:rsid w:val="00CD43BE"/>
    <w:rsid w:val="00CF7FCE"/>
    <w:rsid w:val="00D507F5"/>
    <w:rsid w:val="00D745F3"/>
    <w:rsid w:val="00DE77F7"/>
    <w:rsid w:val="00E06090"/>
    <w:rsid w:val="00E64067"/>
    <w:rsid w:val="00E90012"/>
    <w:rsid w:val="00EE1B03"/>
    <w:rsid w:val="00F22AA2"/>
    <w:rsid w:val="00F44E4A"/>
    <w:rsid w:val="00F545A1"/>
    <w:rsid w:val="00F57A87"/>
    <w:rsid w:val="00F6515B"/>
    <w:rsid w:val="00F95777"/>
    <w:rsid w:val="00FB641E"/>
    <w:rsid w:val="00FD40EC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Camelia Luparu</cp:lastModifiedBy>
  <cp:revision>2</cp:revision>
  <cp:lastPrinted>2026-06-02T13:18:00Z</cp:lastPrinted>
  <dcterms:created xsi:type="dcterms:W3CDTF">2026-06-05T08:14:00Z</dcterms:created>
  <dcterms:modified xsi:type="dcterms:W3CDTF">2026-06-05T08:14:00Z</dcterms:modified>
</cp:coreProperties>
</file>